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9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0"/>
        <w:gridCol w:w="203"/>
        <w:gridCol w:w="415"/>
        <w:gridCol w:w="454"/>
        <w:gridCol w:w="407"/>
        <w:gridCol w:w="367"/>
        <w:gridCol w:w="695"/>
        <w:gridCol w:w="558"/>
        <w:gridCol w:w="558"/>
        <w:gridCol w:w="93"/>
        <w:gridCol w:w="466"/>
        <w:gridCol w:w="296"/>
        <w:gridCol w:w="160"/>
        <w:gridCol w:w="289"/>
        <w:gridCol w:w="144"/>
        <w:gridCol w:w="478"/>
        <w:gridCol w:w="10"/>
        <w:gridCol w:w="314"/>
        <w:gridCol w:w="327"/>
        <w:gridCol w:w="283"/>
        <w:gridCol w:w="287"/>
        <w:gridCol w:w="552"/>
        <w:gridCol w:w="84"/>
        <w:gridCol w:w="524"/>
        <w:gridCol w:w="993"/>
        <w:gridCol w:w="10"/>
      </w:tblGrid>
      <w:tr w:rsidR="006A701A" w:rsidRPr="008B4FE6" w14:paraId="6EDA6C55" w14:textId="77777777" w:rsidTr="000B65C7">
        <w:trPr>
          <w:gridAfter w:val="1"/>
          <w:wAfter w:w="10" w:type="dxa"/>
          <w:trHeight w:val="1611"/>
          <w:jc w:val="center"/>
        </w:trPr>
        <w:tc>
          <w:tcPr>
            <w:tcW w:w="6492" w:type="dxa"/>
            <w:gridSpan w:val="12"/>
          </w:tcPr>
          <w:p w14:paraId="46AB3D1D" w14:textId="77777777" w:rsidR="006A701A" w:rsidRPr="008B4FE6" w:rsidRDefault="006A701A" w:rsidP="00616511">
            <w:pPr>
              <w:spacing w:before="120" w:line="240" w:lineRule="auto"/>
              <w:ind w:hanging="45"/>
              <w:rPr>
                <w:rFonts w:ascii="Times New Roman" w:hAnsi="Times New Roman"/>
                <w:color w:val="000000"/>
              </w:rPr>
            </w:pPr>
            <w:bookmarkStart w:id="0" w:name="t1"/>
            <w:r w:rsidRPr="008B4FE6">
              <w:rPr>
                <w:rFonts w:ascii="Times New Roman" w:hAnsi="Times New Roman"/>
                <w:b/>
                <w:color w:val="000000"/>
              </w:rPr>
              <w:t xml:space="preserve">Nazwa </w:t>
            </w:r>
            <w:r w:rsidR="001B75D8">
              <w:rPr>
                <w:rFonts w:ascii="Times New Roman" w:hAnsi="Times New Roman"/>
                <w:b/>
                <w:color w:val="000000"/>
              </w:rPr>
              <w:t>projektu</w:t>
            </w:r>
          </w:p>
          <w:p w14:paraId="325461F8" w14:textId="77777777" w:rsidR="006A701A" w:rsidRPr="008B4FE6" w:rsidRDefault="004476AE" w:rsidP="00A52ADB">
            <w:pPr>
              <w:spacing w:line="240" w:lineRule="auto"/>
              <w:ind w:hanging="34"/>
              <w:rPr>
                <w:rFonts w:ascii="Times New Roman" w:hAnsi="Times New Roman"/>
                <w:color w:val="000000"/>
              </w:rPr>
            </w:pPr>
            <w:r>
              <w:rPr>
                <w:rFonts w:ascii="Times New Roman" w:hAnsi="Times New Roman"/>
                <w:color w:val="000000"/>
              </w:rPr>
              <w:t>Projekt ustawy o Krajowym Rejestrze Oznakowanych Psów i Kotów</w:t>
            </w:r>
          </w:p>
          <w:p w14:paraId="6A3F382A" w14:textId="77777777" w:rsidR="006A701A" w:rsidRPr="008B4FE6" w:rsidRDefault="006A701A" w:rsidP="00616511">
            <w:pPr>
              <w:spacing w:before="120" w:line="240" w:lineRule="auto"/>
              <w:ind w:hanging="45"/>
              <w:rPr>
                <w:rFonts w:ascii="Times New Roman" w:hAnsi="Times New Roman"/>
                <w:b/>
                <w:color w:val="000000"/>
              </w:rPr>
            </w:pPr>
            <w:r w:rsidRPr="008B4FE6">
              <w:rPr>
                <w:rFonts w:ascii="Times New Roman" w:hAnsi="Times New Roman"/>
                <w:b/>
                <w:color w:val="000000"/>
              </w:rPr>
              <w:t>Ministerstwo wiodące i ministerstwa współpracujące</w:t>
            </w:r>
          </w:p>
          <w:bookmarkEnd w:id="0"/>
          <w:p w14:paraId="165A91A1" w14:textId="77777777" w:rsidR="006A701A" w:rsidRDefault="004476AE" w:rsidP="00A52ADB">
            <w:pPr>
              <w:spacing w:line="240" w:lineRule="auto"/>
              <w:ind w:hanging="34"/>
              <w:rPr>
                <w:rFonts w:ascii="Times New Roman" w:hAnsi="Times New Roman"/>
                <w:color w:val="000000"/>
              </w:rPr>
            </w:pPr>
            <w:r>
              <w:rPr>
                <w:rFonts w:ascii="Times New Roman" w:hAnsi="Times New Roman"/>
                <w:color w:val="000000"/>
              </w:rPr>
              <w:t>Ministerstwo Rolnictwa i Rozwoju Wsi</w:t>
            </w:r>
          </w:p>
          <w:p w14:paraId="2B919652" w14:textId="77777777" w:rsidR="004476AE" w:rsidRDefault="004476AE" w:rsidP="00A52ADB">
            <w:pPr>
              <w:spacing w:line="240" w:lineRule="auto"/>
              <w:ind w:hanging="34"/>
              <w:rPr>
                <w:rFonts w:ascii="Times New Roman" w:hAnsi="Times New Roman"/>
                <w:color w:val="000000"/>
              </w:rPr>
            </w:pPr>
            <w:r>
              <w:rPr>
                <w:rFonts w:ascii="Times New Roman" w:hAnsi="Times New Roman"/>
                <w:color w:val="000000"/>
              </w:rPr>
              <w:t>Ministerstwo Cyfryzacji</w:t>
            </w:r>
          </w:p>
          <w:p w14:paraId="0B40908C" w14:textId="77777777" w:rsidR="004476AE" w:rsidRDefault="004476AE" w:rsidP="00A52ADB">
            <w:pPr>
              <w:spacing w:line="240" w:lineRule="auto"/>
              <w:ind w:hanging="34"/>
              <w:rPr>
                <w:rFonts w:ascii="Times New Roman" w:hAnsi="Times New Roman"/>
                <w:color w:val="000000"/>
              </w:rPr>
            </w:pPr>
          </w:p>
          <w:p w14:paraId="46F60CA5" w14:textId="77777777" w:rsidR="001B3460" w:rsidRPr="00642825" w:rsidRDefault="001B3460" w:rsidP="001B3460">
            <w:pPr>
              <w:spacing w:line="240" w:lineRule="auto"/>
              <w:rPr>
                <w:rFonts w:ascii="Times New Roman" w:hAnsi="Times New Roman"/>
                <w:b/>
                <w:sz w:val="21"/>
                <w:szCs w:val="21"/>
              </w:rPr>
            </w:pPr>
            <w:r w:rsidRPr="00642825">
              <w:rPr>
                <w:rFonts w:ascii="Times New Roman" w:hAnsi="Times New Roman"/>
                <w:b/>
                <w:sz w:val="21"/>
                <w:szCs w:val="24"/>
              </w:rPr>
              <w:t>Osoba odpowiedzialna za projekt w randze Ministra, Sekretarza Stanu lub Podsekretarza Stanu</w:t>
            </w:r>
            <w:r w:rsidRPr="00642825">
              <w:rPr>
                <w:rFonts w:ascii="Times New Roman" w:hAnsi="Times New Roman"/>
                <w:b/>
                <w:sz w:val="21"/>
                <w:szCs w:val="21"/>
              </w:rPr>
              <w:t xml:space="preserve"> </w:t>
            </w:r>
          </w:p>
          <w:p w14:paraId="68500236" w14:textId="77777777" w:rsidR="001B3460" w:rsidRPr="0063060B" w:rsidRDefault="004476AE" w:rsidP="001B3460">
            <w:pPr>
              <w:spacing w:line="240" w:lineRule="auto"/>
              <w:rPr>
                <w:rFonts w:ascii="Times New Roman" w:hAnsi="Times New Roman"/>
                <w:sz w:val="21"/>
                <w:szCs w:val="21"/>
              </w:rPr>
            </w:pPr>
            <w:r>
              <w:rPr>
                <w:rFonts w:ascii="Times New Roman" w:hAnsi="Times New Roman"/>
                <w:sz w:val="21"/>
                <w:szCs w:val="21"/>
              </w:rPr>
              <w:t>Jacek Czerniak Sekretarz Stanu w Ministerstwie Rolnictwa i Rozwoju Wsi</w:t>
            </w:r>
          </w:p>
          <w:p w14:paraId="6071BD83" w14:textId="77777777" w:rsidR="006A701A" w:rsidRPr="008B4FE6" w:rsidRDefault="006A701A" w:rsidP="00616511">
            <w:pPr>
              <w:spacing w:before="120" w:line="240" w:lineRule="auto"/>
              <w:ind w:hanging="45"/>
              <w:rPr>
                <w:rFonts w:ascii="Times New Roman" w:hAnsi="Times New Roman"/>
                <w:b/>
                <w:color w:val="000000"/>
              </w:rPr>
            </w:pPr>
            <w:r w:rsidRPr="008B4FE6">
              <w:rPr>
                <w:rFonts w:ascii="Times New Roman" w:hAnsi="Times New Roman"/>
                <w:b/>
                <w:color w:val="000000"/>
              </w:rPr>
              <w:t>Kontakt do opiekuna merytorycznego projektu</w:t>
            </w:r>
          </w:p>
          <w:p w14:paraId="06803A03" w14:textId="77777777" w:rsidR="00FF5B8A" w:rsidRDefault="004476AE" w:rsidP="00A17CB2">
            <w:pPr>
              <w:spacing w:line="240" w:lineRule="auto"/>
              <w:ind w:hanging="34"/>
              <w:rPr>
                <w:rFonts w:ascii="Times New Roman" w:hAnsi="Times New Roman"/>
                <w:color w:val="000000"/>
              </w:rPr>
            </w:pPr>
            <w:r>
              <w:rPr>
                <w:rFonts w:ascii="Times New Roman" w:hAnsi="Times New Roman"/>
                <w:color w:val="000000"/>
              </w:rPr>
              <w:t xml:space="preserve">Dominik Tomczak </w:t>
            </w:r>
          </w:p>
          <w:p w14:paraId="003E3C64" w14:textId="77777777" w:rsidR="006A701A" w:rsidRDefault="00995047" w:rsidP="00A17CB2">
            <w:pPr>
              <w:spacing w:line="240" w:lineRule="auto"/>
              <w:ind w:hanging="34"/>
              <w:rPr>
                <w:rFonts w:ascii="Times New Roman" w:hAnsi="Times New Roman"/>
                <w:color w:val="000000"/>
              </w:rPr>
            </w:pPr>
            <w:r>
              <w:rPr>
                <w:rFonts w:ascii="Times New Roman" w:hAnsi="Times New Roman"/>
                <w:color w:val="000000"/>
              </w:rPr>
              <w:t>G</w:t>
            </w:r>
            <w:r w:rsidR="004476AE">
              <w:rPr>
                <w:rFonts w:ascii="Times New Roman" w:hAnsi="Times New Roman"/>
                <w:color w:val="000000"/>
              </w:rPr>
              <w:t xml:space="preserve">łówny specjalista w Departamencie Bezpieczeństwa Żywności </w:t>
            </w:r>
            <w:r>
              <w:rPr>
                <w:rFonts w:ascii="Times New Roman" w:hAnsi="Times New Roman"/>
                <w:color w:val="000000"/>
              </w:rPr>
              <w:br/>
            </w:r>
            <w:r w:rsidR="004476AE">
              <w:rPr>
                <w:rFonts w:ascii="Times New Roman" w:hAnsi="Times New Roman"/>
                <w:color w:val="000000"/>
              </w:rPr>
              <w:t>i Weterynarii MRiRW</w:t>
            </w:r>
          </w:p>
          <w:p w14:paraId="6E9F7DC0" w14:textId="77777777" w:rsidR="004476AE" w:rsidRDefault="00FF5B8A" w:rsidP="00A17CB2">
            <w:pPr>
              <w:spacing w:line="240" w:lineRule="auto"/>
              <w:ind w:hanging="34"/>
              <w:rPr>
                <w:rFonts w:ascii="Times New Roman" w:hAnsi="Times New Roman"/>
                <w:color w:val="000000"/>
              </w:rPr>
            </w:pPr>
            <w:r>
              <w:rPr>
                <w:rFonts w:ascii="Times New Roman" w:hAnsi="Times New Roman"/>
                <w:color w:val="000000"/>
              </w:rPr>
              <w:t>t</w:t>
            </w:r>
            <w:r w:rsidR="004476AE">
              <w:rPr>
                <w:rFonts w:ascii="Times New Roman" w:hAnsi="Times New Roman"/>
                <w:color w:val="000000"/>
              </w:rPr>
              <w:t>el. 22 623 10 77</w:t>
            </w:r>
          </w:p>
          <w:p w14:paraId="77A81C25" w14:textId="77777777" w:rsidR="004476AE" w:rsidRPr="008B4FE6" w:rsidRDefault="004476AE" w:rsidP="00861425">
            <w:pPr>
              <w:spacing w:after="120" w:line="240" w:lineRule="auto"/>
              <w:ind w:hanging="34"/>
              <w:rPr>
                <w:rFonts w:ascii="Times New Roman" w:hAnsi="Times New Roman"/>
                <w:color w:val="000000"/>
              </w:rPr>
            </w:pPr>
            <w:r>
              <w:rPr>
                <w:rFonts w:ascii="Times New Roman" w:hAnsi="Times New Roman"/>
                <w:color w:val="000000"/>
              </w:rPr>
              <w:t>dobrostan@minrol.gov.pl</w:t>
            </w:r>
          </w:p>
        </w:tc>
        <w:tc>
          <w:tcPr>
            <w:tcW w:w="4445" w:type="dxa"/>
            <w:gridSpan w:val="13"/>
            <w:shd w:val="clear" w:color="auto" w:fill="FFFFFF"/>
          </w:tcPr>
          <w:p w14:paraId="074CA72A" w14:textId="77777777" w:rsidR="001B3460" w:rsidRPr="00642825" w:rsidRDefault="001B3460" w:rsidP="001B3460">
            <w:pPr>
              <w:spacing w:line="240" w:lineRule="auto"/>
              <w:rPr>
                <w:rFonts w:ascii="Times New Roman" w:hAnsi="Times New Roman"/>
                <w:b/>
                <w:sz w:val="21"/>
                <w:szCs w:val="21"/>
              </w:rPr>
            </w:pPr>
            <w:r w:rsidRPr="00642825">
              <w:rPr>
                <w:rFonts w:ascii="Times New Roman" w:hAnsi="Times New Roman"/>
                <w:b/>
                <w:sz w:val="21"/>
                <w:szCs w:val="21"/>
              </w:rPr>
              <w:t>Data sporządzenia</w:t>
            </w:r>
            <w:r w:rsidRPr="00642825">
              <w:rPr>
                <w:rFonts w:ascii="Times New Roman" w:hAnsi="Times New Roman"/>
                <w:b/>
                <w:sz w:val="21"/>
                <w:szCs w:val="21"/>
              </w:rPr>
              <w:br/>
            </w:r>
            <w:r w:rsidR="00E8620B">
              <w:rPr>
                <w:rFonts w:ascii="Times New Roman" w:hAnsi="Times New Roman"/>
                <w:sz w:val="21"/>
                <w:szCs w:val="21"/>
              </w:rPr>
              <w:t>25</w:t>
            </w:r>
            <w:r w:rsidR="004476AE">
              <w:rPr>
                <w:rFonts w:ascii="Times New Roman" w:hAnsi="Times New Roman"/>
                <w:sz w:val="21"/>
                <w:szCs w:val="21"/>
              </w:rPr>
              <w:t>.</w:t>
            </w:r>
            <w:r w:rsidR="00861425">
              <w:rPr>
                <w:rFonts w:ascii="Times New Roman" w:hAnsi="Times New Roman"/>
                <w:sz w:val="21"/>
                <w:szCs w:val="21"/>
              </w:rPr>
              <w:t>02</w:t>
            </w:r>
            <w:r w:rsidR="004476AE">
              <w:rPr>
                <w:rFonts w:ascii="Times New Roman" w:hAnsi="Times New Roman"/>
                <w:sz w:val="21"/>
                <w:szCs w:val="21"/>
              </w:rPr>
              <w:t>.202</w:t>
            </w:r>
            <w:r w:rsidR="00861425">
              <w:rPr>
                <w:rFonts w:ascii="Times New Roman" w:hAnsi="Times New Roman"/>
                <w:sz w:val="21"/>
                <w:szCs w:val="21"/>
              </w:rPr>
              <w:t>5</w:t>
            </w:r>
            <w:r w:rsidR="004476AE">
              <w:rPr>
                <w:rFonts w:ascii="Times New Roman" w:hAnsi="Times New Roman"/>
                <w:sz w:val="21"/>
                <w:szCs w:val="21"/>
              </w:rPr>
              <w:t xml:space="preserve"> r.</w:t>
            </w:r>
          </w:p>
          <w:p w14:paraId="22B5A324" w14:textId="77777777" w:rsidR="00F76884" w:rsidRDefault="00F76884" w:rsidP="00F76884">
            <w:pPr>
              <w:spacing w:line="240" w:lineRule="auto"/>
              <w:rPr>
                <w:rFonts w:ascii="Times New Roman" w:hAnsi="Times New Roman"/>
                <w:b/>
              </w:rPr>
            </w:pPr>
          </w:p>
          <w:p w14:paraId="2D406E5A" w14:textId="77777777" w:rsidR="00F76884" w:rsidRPr="0065019F" w:rsidRDefault="00F76884" w:rsidP="00F76884">
            <w:pPr>
              <w:spacing w:line="240" w:lineRule="auto"/>
              <w:rPr>
                <w:rFonts w:ascii="Times New Roman" w:hAnsi="Times New Roman"/>
                <w:b/>
              </w:rPr>
            </w:pPr>
            <w:r w:rsidRPr="0065019F">
              <w:rPr>
                <w:rFonts w:ascii="Times New Roman" w:hAnsi="Times New Roman"/>
                <w:b/>
              </w:rPr>
              <w:t xml:space="preserve">Źródło: </w:t>
            </w:r>
            <w:bookmarkStart w:id="1" w:name="Lista1"/>
          </w:p>
          <w:bookmarkEnd w:id="1"/>
          <w:p w14:paraId="1BD6371B" w14:textId="77777777" w:rsidR="00F76884" w:rsidRPr="0065019F" w:rsidRDefault="00CC64FC" w:rsidP="00F76884">
            <w:pPr>
              <w:spacing w:line="240" w:lineRule="auto"/>
              <w:rPr>
                <w:rFonts w:ascii="Times New Roman" w:hAnsi="Times New Roman"/>
              </w:rPr>
            </w:pPr>
            <w:r>
              <w:rPr>
                <w:rFonts w:ascii="Times New Roman" w:hAnsi="Times New Roman"/>
              </w:rPr>
              <w:t>Inne</w:t>
            </w:r>
          </w:p>
          <w:p w14:paraId="040CDA6F" w14:textId="77777777" w:rsidR="00F76884" w:rsidRPr="0065019F" w:rsidRDefault="00F76884" w:rsidP="00F76884">
            <w:pPr>
              <w:spacing w:line="240" w:lineRule="auto"/>
              <w:rPr>
                <w:rFonts w:ascii="Times New Roman" w:hAnsi="Times New Roman"/>
              </w:rPr>
            </w:pPr>
          </w:p>
          <w:p w14:paraId="7C247CB5" w14:textId="77777777" w:rsidR="006A701A" w:rsidRPr="008B4FE6" w:rsidRDefault="006A701A" w:rsidP="007943E2">
            <w:pPr>
              <w:spacing w:before="120" w:line="240" w:lineRule="auto"/>
              <w:rPr>
                <w:rFonts w:ascii="Times New Roman" w:hAnsi="Times New Roman"/>
                <w:b/>
                <w:color w:val="000000"/>
              </w:rPr>
            </w:pPr>
            <w:r w:rsidRPr="008B4FE6">
              <w:rPr>
                <w:rFonts w:ascii="Times New Roman" w:hAnsi="Times New Roman"/>
                <w:b/>
                <w:color w:val="000000"/>
              </w:rPr>
              <w:t xml:space="preserve">Nr </w:t>
            </w:r>
            <w:r w:rsidR="0057668E">
              <w:rPr>
                <w:rFonts w:ascii="Times New Roman" w:hAnsi="Times New Roman"/>
                <w:b/>
                <w:color w:val="000000"/>
              </w:rPr>
              <w:t>w</w:t>
            </w:r>
            <w:r w:rsidRPr="008B4FE6">
              <w:rPr>
                <w:rFonts w:ascii="Times New Roman" w:hAnsi="Times New Roman"/>
                <w:b/>
                <w:color w:val="000000"/>
              </w:rPr>
              <w:t xml:space="preserve"> wykaz</w:t>
            </w:r>
            <w:r w:rsidR="0057668E">
              <w:rPr>
                <w:rFonts w:ascii="Times New Roman" w:hAnsi="Times New Roman"/>
                <w:b/>
                <w:color w:val="000000"/>
              </w:rPr>
              <w:t>ie</w:t>
            </w:r>
            <w:r w:rsidRPr="008B4FE6">
              <w:rPr>
                <w:rFonts w:ascii="Times New Roman" w:hAnsi="Times New Roman"/>
                <w:b/>
                <w:color w:val="000000"/>
              </w:rPr>
              <w:t xml:space="preserve"> prac </w:t>
            </w:r>
            <w:r w:rsidR="0040697C">
              <w:rPr>
                <w:rFonts w:ascii="Times New Roman" w:hAnsi="Times New Roman"/>
                <w:b/>
                <w:color w:val="000000"/>
              </w:rPr>
              <w:t>UD 128</w:t>
            </w:r>
          </w:p>
          <w:p w14:paraId="1ED12849" w14:textId="77777777" w:rsidR="006A701A" w:rsidRPr="008B4FE6" w:rsidRDefault="006A701A" w:rsidP="007943E2">
            <w:pPr>
              <w:spacing w:line="240" w:lineRule="auto"/>
              <w:rPr>
                <w:rFonts w:ascii="Times New Roman" w:hAnsi="Times New Roman"/>
                <w:color w:val="000000"/>
              </w:rPr>
            </w:pPr>
            <w:r w:rsidRPr="008B4FE6">
              <w:rPr>
                <w:rFonts w:ascii="Times New Roman" w:hAnsi="Times New Roman"/>
                <w:color w:val="000000"/>
              </w:rPr>
              <w:fldChar w:fldCharType="begin">
                <w:ffData>
                  <w:name w:val="t5"/>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8B4FE6">
              <w:rPr>
                <w:rFonts w:ascii="Times New Roman" w:hAnsi="Times New Roman"/>
                <w:color w:val="000000"/>
              </w:rPr>
              <w:instrText xml:space="preserve"> FORMTEXT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hAnsi="Times New Roman"/>
                <w:color w:val="000000"/>
              </w:rPr>
              <w:fldChar w:fldCharType="end"/>
            </w:r>
          </w:p>
          <w:p w14:paraId="59034E29" w14:textId="77777777" w:rsidR="006A701A" w:rsidRPr="008B4FE6" w:rsidRDefault="006A701A" w:rsidP="00A17CB2">
            <w:pPr>
              <w:spacing w:line="240" w:lineRule="auto"/>
              <w:rPr>
                <w:rFonts w:ascii="Times New Roman" w:hAnsi="Times New Roman"/>
                <w:color w:val="000000"/>
                <w:sz w:val="28"/>
                <w:szCs w:val="28"/>
              </w:rPr>
            </w:pPr>
          </w:p>
        </w:tc>
      </w:tr>
      <w:tr w:rsidR="006A701A" w:rsidRPr="0022687A" w14:paraId="24B82C1E" w14:textId="77777777" w:rsidTr="00DE1E6A">
        <w:trPr>
          <w:gridAfter w:val="1"/>
          <w:wAfter w:w="10" w:type="dxa"/>
          <w:trHeight w:val="142"/>
          <w:jc w:val="center"/>
        </w:trPr>
        <w:tc>
          <w:tcPr>
            <w:tcW w:w="10937" w:type="dxa"/>
            <w:gridSpan w:val="25"/>
            <w:shd w:val="clear" w:color="auto" w:fill="99CCFF"/>
          </w:tcPr>
          <w:p w14:paraId="4C7AF93B" w14:textId="77777777" w:rsidR="006A701A" w:rsidRPr="00627221" w:rsidRDefault="006A701A" w:rsidP="001B4CA1">
            <w:pPr>
              <w:spacing w:line="240" w:lineRule="auto"/>
              <w:ind w:left="57"/>
              <w:jc w:val="center"/>
              <w:rPr>
                <w:rFonts w:ascii="Times New Roman" w:hAnsi="Times New Roman"/>
                <w:b/>
                <w:color w:val="FFFFFF"/>
                <w:sz w:val="32"/>
                <w:szCs w:val="32"/>
              </w:rPr>
            </w:pPr>
            <w:r w:rsidRPr="00627221">
              <w:rPr>
                <w:rFonts w:ascii="Times New Roman" w:hAnsi="Times New Roman"/>
                <w:b/>
                <w:color w:val="FFFFFF"/>
                <w:sz w:val="32"/>
                <w:szCs w:val="32"/>
              </w:rPr>
              <w:t>OCENA SKUTKÓW REGULACJI</w:t>
            </w:r>
          </w:p>
        </w:tc>
      </w:tr>
      <w:tr w:rsidR="006A701A" w:rsidRPr="008B4FE6" w14:paraId="245A8B4F" w14:textId="77777777" w:rsidTr="00DE1E6A">
        <w:trPr>
          <w:gridAfter w:val="1"/>
          <w:wAfter w:w="10" w:type="dxa"/>
          <w:trHeight w:val="333"/>
          <w:jc w:val="center"/>
        </w:trPr>
        <w:tc>
          <w:tcPr>
            <w:tcW w:w="10937" w:type="dxa"/>
            <w:gridSpan w:val="25"/>
            <w:shd w:val="clear" w:color="auto" w:fill="99CCFF"/>
            <w:vAlign w:val="center"/>
          </w:tcPr>
          <w:p w14:paraId="48815304" w14:textId="77777777" w:rsidR="006A701A" w:rsidRPr="008B4FE6" w:rsidRDefault="003D12F6" w:rsidP="006A701A">
            <w:pPr>
              <w:numPr>
                <w:ilvl w:val="0"/>
                <w:numId w:val="3"/>
              </w:numPr>
              <w:spacing w:before="60" w:after="60" w:line="240" w:lineRule="auto"/>
              <w:ind w:left="318" w:hanging="284"/>
              <w:jc w:val="both"/>
              <w:rPr>
                <w:rFonts w:ascii="Times New Roman" w:hAnsi="Times New Roman"/>
                <w:b/>
                <w:color w:val="000000"/>
              </w:rPr>
            </w:pPr>
            <w:r w:rsidRPr="001812C7">
              <w:rPr>
                <w:rFonts w:ascii="Times New Roman" w:hAnsi="Times New Roman"/>
                <w:b/>
              </w:rPr>
              <w:t xml:space="preserve">Jaki problem jest </w:t>
            </w:r>
            <w:r w:rsidR="00CC6305" w:rsidRPr="001812C7">
              <w:rPr>
                <w:rFonts w:ascii="Times New Roman" w:hAnsi="Times New Roman"/>
                <w:b/>
              </w:rPr>
              <w:t>rozwiązywany</w:t>
            </w:r>
            <w:r w:rsidR="00CC6305">
              <w:rPr>
                <w:rFonts w:ascii="Times New Roman" w:hAnsi="Times New Roman"/>
                <w:b/>
              </w:rPr>
              <w:t>?</w:t>
            </w:r>
            <w:bookmarkStart w:id="2" w:name="Wybór1"/>
            <w:bookmarkEnd w:id="2"/>
          </w:p>
        </w:tc>
      </w:tr>
      <w:tr w:rsidR="006A701A" w:rsidRPr="008B4FE6" w14:paraId="4C320ED9" w14:textId="77777777" w:rsidTr="00DE1E6A">
        <w:trPr>
          <w:gridAfter w:val="1"/>
          <w:wAfter w:w="10" w:type="dxa"/>
          <w:trHeight w:val="142"/>
          <w:jc w:val="center"/>
        </w:trPr>
        <w:tc>
          <w:tcPr>
            <w:tcW w:w="10937" w:type="dxa"/>
            <w:gridSpan w:val="25"/>
            <w:shd w:val="clear" w:color="auto" w:fill="FFFFFF"/>
          </w:tcPr>
          <w:p w14:paraId="409F1AC9" w14:textId="77777777" w:rsidR="00B434C6" w:rsidRDefault="004476AE" w:rsidP="006D13B9">
            <w:pPr>
              <w:spacing w:before="120" w:line="240" w:lineRule="auto"/>
              <w:jc w:val="both"/>
              <w:rPr>
                <w:rFonts w:ascii="Times New Roman" w:hAnsi="Times New Roman"/>
                <w:bCs/>
                <w:color w:val="000000"/>
              </w:rPr>
            </w:pPr>
            <w:r>
              <w:rPr>
                <w:rFonts w:ascii="Times New Roman" w:hAnsi="Times New Roman"/>
                <w:color w:val="000000"/>
              </w:rPr>
              <w:t xml:space="preserve">Projektowana ustawa </w:t>
            </w:r>
            <w:r w:rsidR="00861425">
              <w:rPr>
                <w:rFonts w:ascii="Times New Roman" w:hAnsi="Times New Roman"/>
                <w:color w:val="000000"/>
              </w:rPr>
              <w:t xml:space="preserve">ma na celu </w:t>
            </w:r>
            <w:r>
              <w:rPr>
                <w:rFonts w:ascii="Times New Roman" w:hAnsi="Times New Roman"/>
                <w:color w:val="000000"/>
              </w:rPr>
              <w:t>rozwiąz</w:t>
            </w:r>
            <w:r w:rsidR="00861425">
              <w:rPr>
                <w:rFonts w:ascii="Times New Roman" w:hAnsi="Times New Roman"/>
                <w:color w:val="000000"/>
              </w:rPr>
              <w:t>anie</w:t>
            </w:r>
            <w:r>
              <w:rPr>
                <w:rFonts w:ascii="Times New Roman" w:hAnsi="Times New Roman"/>
                <w:color w:val="000000"/>
              </w:rPr>
              <w:t xml:space="preserve"> problem</w:t>
            </w:r>
            <w:r w:rsidR="00861425">
              <w:rPr>
                <w:rFonts w:ascii="Times New Roman" w:hAnsi="Times New Roman"/>
                <w:color w:val="000000"/>
              </w:rPr>
              <w:t>u</w:t>
            </w:r>
            <w:r>
              <w:rPr>
                <w:rFonts w:ascii="Times New Roman" w:hAnsi="Times New Roman"/>
                <w:color w:val="000000"/>
              </w:rPr>
              <w:t xml:space="preserve"> </w:t>
            </w:r>
            <w:r w:rsidR="00861425">
              <w:rPr>
                <w:rFonts w:ascii="Times New Roman" w:hAnsi="Times New Roman"/>
                <w:color w:val="000000"/>
              </w:rPr>
              <w:t xml:space="preserve">rosnącej </w:t>
            </w:r>
            <w:r>
              <w:rPr>
                <w:rFonts w:ascii="Times New Roman" w:hAnsi="Times New Roman"/>
                <w:color w:val="000000"/>
              </w:rPr>
              <w:t>liczby bezdomnych psów i kotów</w:t>
            </w:r>
            <w:r w:rsidR="00861425">
              <w:rPr>
                <w:rFonts w:ascii="Times New Roman" w:hAnsi="Times New Roman"/>
                <w:color w:val="000000"/>
              </w:rPr>
              <w:t xml:space="preserve"> oraz rosnących kosztów wyłapywania bezdomnych zwierząt oraz ich utrzymywania w schroniskach dla zwierząt</w:t>
            </w:r>
            <w:r>
              <w:rPr>
                <w:rFonts w:ascii="Times New Roman" w:hAnsi="Times New Roman"/>
                <w:color w:val="000000"/>
              </w:rPr>
              <w:t>, związany z</w:t>
            </w:r>
            <w:r w:rsidR="00861425">
              <w:rPr>
                <w:rFonts w:ascii="Times New Roman" w:hAnsi="Times New Roman"/>
                <w:color w:val="000000"/>
              </w:rPr>
              <w:t> </w:t>
            </w:r>
            <w:r w:rsidR="00002F88" w:rsidRPr="00002F88">
              <w:rPr>
                <w:rFonts w:ascii="Times New Roman" w:hAnsi="Times New Roman"/>
                <w:color w:val="000000"/>
              </w:rPr>
              <w:t>brak</w:t>
            </w:r>
            <w:r>
              <w:rPr>
                <w:rFonts w:ascii="Times New Roman" w:hAnsi="Times New Roman"/>
                <w:color w:val="000000"/>
              </w:rPr>
              <w:t>iem</w:t>
            </w:r>
            <w:r w:rsidR="00002F88" w:rsidRPr="00002F88">
              <w:rPr>
                <w:rFonts w:ascii="Times New Roman" w:hAnsi="Times New Roman"/>
                <w:color w:val="000000"/>
              </w:rPr>
              <w:t xml:space="preserve"> obowiązkowej identyfikacji i rejestracji </w:t>
            </w:r>
            <w:r>
              <w:rPr>
                <w:rFonts w:ascii="Times New Roman" w:hAnsi="Times New Roman"/>
                <w:color w:val="000000"/>
              </w:rPr>
              <w:t>tych zwierząt</w:t>
            </w:r>
            <w:r w:rsidR="00861425">
              <w:rPr>
                <w:rFonts w:ascii="Times New Roman" w:hAnsi="Times New Roman"/>
                <w:color w:val="000000"/>
              </w:rPr>
              <w:t>.</w:t>
            </w:r>
            <w:r w:rsidR="00B434C6">
              <w:rPr>
                <w:rFonts w:ascii="Times New Roman" w:hAnsi="Times New Roman"/>
                <w:color w:val="000000"/>
              </w:rPr>
              <w:t xml:space="preserve"> </w:t>
            </w:r>
          </w:p>
          <w:p w14:paraId="32D356A1" w14:textId="77777777" w:rsidR="00002F88" w:rsidRPr="00002F88" w:rsidRDefault="004476AE" w:rsidP="006D13B9">
            <w:pPr>
              <w:spacing w:before="120" w:line="240" w:lineRule="auto"/>
              <w:jc w:val="both"/>
              <w:rPr>
                <w:rFonts w:ascii="Times New Roman" w:hAnsi="Times New Roman"/>
                <w:color w:val="000000"/>
              </w:rPr>
            </w:pPr>
            <w:r w:rsidRPr="004476AE">
              <w:rPr>
                <w:rFonts w:ascii="Times New Roman" w:hAnsi="Times New Roman"/>
                <w:bCs/>
                <w:color w:val="000000"/>
              </w:rPr>
              <w:t xml:space="preserve">Głównym problemem, który uniemożliwiał dotychczas dokończenie prac nad wprowadzeniem obowiązkowej identyfikacji i rejestracji psów i kotów, pomimo </w:t>
            </w:r>
            <w:r w:rsidR="003B4D80" w:rsidRPr="004476AE">
              <w:rPr>
                <w:rFonts w:ascii="Times New Roman" w:hAnsi="Times New Roman"/>
                <w:bCs/>
                <w:color w:val="000000"/>
              </w:rPr>
              <w:t xml:space="preserve">wielokrotnie </w:t>
            </w:r>
            <w:r w:rsidRPr="004476AE">
              <w:rPr>
                <w:rFonts w:ascii="Times New Roman" w:hAnsi="Times New Roman"/>
                <w:bCs/>
                <w:color w:val="000000"/>
              </w:rPr>
              <w:t xml:space="preserve">podejmowanych prób, </w:t>
            </w:r>
            <w:r w:rsidR="003B4D80">
              <w:rPr>
                <w:rFonts w:ascii="Times New Roman" w:hAnsi="Times New Roman"/>
                <w:bCs/>
                <w:color w:val="000000"/>
              </w:rPr>
              <w:t>było</w:t>
            </w:r>
            <w:r w:rsidRPr="004476AE">
              <w:rPr>
                <w:rFonts w:ascii="Times New Roman" w:hAnsi="Times New Roman"/>
                <w:bCs/>
                <w:color w:val="000000"/>
              </w:rPr>
              <w:t xml:space="preserve"> wskazanie podmiotu, który zostałby upoważniony do prowadzenia </w:t>
            </w:r>
            <w:r w:rsidR="003B4D80">
              <w:rPr>
                <w:rFonts w:ascii="Times New Roman" w:hAnsi="Times New Roman"/>
                <w:bCs/>
                <w:color w:val="000000"/>
              </w:rPr>
              <w:t xml:space="preserve">rejestru oznakowanych </w:t>
            </w:r>
            <w:r w:rsidRPr="004476AE">
              <w:rPr>
                <w:rFonts w:ascii="Times New Roman" w:hAnsi="Times New Roman"/>
                <w:bCs/>
                <w:color w:val="000000"/>
              </w:rPr>
              <w:t xml:space="preserve">psów i kotów. </w:t>
            </w:r>
          </w:p>
          <w:p w14:paraId="70AF2E82" w14:textId="77777777" w:rsidR="000D312B" w:rsidRDefault="004476AE" w:rsidP="006D13B9">
            <w:pPr>
              <w:spacing w:before="120" w:line="240" w:lineRule="auto"/>
              <w:jc w:val="both"/>
              <w:rPr>
                <w:rFonts w:ascii="Times New Roman" w:hAnsi="Times New Roman"/>
                <w:bCs/>
                <w:color w:val="000000"/>
              </w:rPr>
            </w:pPr>
            <w:r w:rsidRPr="004476AE">
              <w:rPr>
                <w:rFonts w:ascii="Times New Roman" w:hAnsi="Times New Roman"/>
                <w:color w:val="000000"/>
              </w:rPr>
              <w:t xml:space="preserve">Obecnie </w:t>
            </w:r>
            <w:r w:rsidRPr="004476AE">
              <w:rPr>
                <w:rFonts w:ascii="Times New Roman" w:hAnsi="Times New Roman"/>
                <w:bCs/>
                <w:color w:val="000000"/>
              </w:rPr>
              <w:t>na forum Grupy Roboczej Rady ds. Zwierząt i Zagadnień Weterynaryjnych (Dobrostan Zwierząt) toczą się prace nad projektem rozporządzenia Parlamentu Europejskiego i Rady w sprawie dobrostanu psów i kotów oraz ich identyfikowalności. W odniesieniu do identyfikacji i rejestracji psów i kotów projekt ten przewiduje:</w:t>
            </w:r>
          </w:p>
          <w:p w14:paraId="0B983122" w14:textId="77777777" w:rsidR="0085763C" w:rsidRPr="004476AE" w:rsidRDefault="004476AE" w:rsidP="006D13B9">
            <w:pPr>
              <w:numPr>
                <w:ilvl w:val="0"/>
                <w:numId w:val="30"/>
              </w:numPr>
              <w:spacing w:before="120" w:line="240" w:lineRule="auto"/>
              <w:jc w:val="both"/>
              <w:rPr>
                <w:rFonts w:ascii="Times New Roman" w:hAnsi="Times New Roman"/>
                <w:bCs/>
                <w:color w:val="000000"/>
              </w:rPr>
            </w:pPr>
            <w:r w:rsidRPr="004476AE">
              <w:rPr>
                <w:rFonts w:ascii="Times New Roman" w:hAnsi="Times New Roman"/>
                <w:bCs/>
                <w:color w:val="000000"/>
              </w:rPr>
              <w:t xml:space="preserve">obowiązek oznakowania </w:t>
            </w:r>
            <w:r w:rsidR="0085763C" w:rsidRPr="004476AE">
              <w:rPr>
                <w:rFonts w:ascii="Times New Roman" w:hAnsi="Times New Roman"/>
                <w:bCs/>
                <w:color w:val="000000"/>
              </w:rPr>
              <w:t xml:space="preserve">psów i kotów </w:t>
            </w:r>
            <w:r w:rsidRPr="004476AE">
              <w:rPr>
                <w:rFonts w:ascii="Times New Roman" w:hAnsi="Times New Roman"/>
                <w:bCs/>
                <w:color w:val="000000"/>
              </w:rPr>
              <w:t>podskórnym transponderem oraz obowiązek ich zarejestrowania w</w:t>
            </w:r>
            <w:r w:rsidR="0085763C">
              <w:rPr>
                <w:rFonts w:ascii="Times New Roman" w:hAnsi="Times New Roman"/>
                <w:bCs/>
                <w:color w:val="000000"/>
              </w:rPr>
              <w:t> </w:t>
            </w:r>
            <w:r w:rsidRPr="004476AE">
              <w:rPr>
                <w:rFonts w:ascii="Times New Roman" w:hAnsi="Times New Roman"/>
                <w:bCs/>
                <w:color w:val="000000"/>
              </w:rPr>
              <w:t>krajowej bazie danych, zanim zostaną dostarczone na rynek wewnętrzny;</w:t>
            </w:r>
          </w:p>
          <w:p w14:paraId="68A19B39" w14:textId="77777777" w:rsidR="004476AE" w:rsidRDefault="004476AE" w:rsidP="00DC769C">
            <w:pPr>
              <w:numPr>
                <w:ilvl w:val="0"/>
                <w:numId w:val="30"/>
              </w:numPr>
              <w:spacing w:after="120" w:line="240" w:lineRule="auto"/>
              <w:jc w:val="both"/>
              <w:rPr>
                <w:rFonts w:ascii="Times New Roman" w:hAnsi="Times New Roman"/>
                <w:bCs/>
                <w:color w:val="000000"/>
              </w:rPr>
            </w:pPr>
            <w:r w:rsidRPr="00BA3A11">
              <w:rPr>
                <w:rFonts w:ascii="Times New Roman" w:hAnsi="Times New Roman"/>
                <w:bCs/>
                <w:color w:val="000000"/>
              </w:rPr>
              <w:t>utworzenie intero</w:t>
            </w:r>
            <w:r w:rsidRPr="00357240">
              <w:rPr>
                <w:rFonts w:ascii="Times New Roman" w:hAnsi="Times New Roman"/>
                <w:bCs/>
                <w:color w:val="000000"/>
              </w:rPr>
              <w:t>peracyjnych krajowych baz danych oznakowanych psów i kotów.</w:t>
            </w:r>
          </w:p>
          <w:p w14:paraId="1ACCCA8D" w14:textId="77777777" w:rsidR="00BC5E7F" w:rsidRDefault="00044C82" w:rsidP="00044C82">
            <w:pPr>
              <w:spacing w:after="120" w:line="240" w:lineRule="auto"/>
              <w:jc w:val="both"/>
              <w:rPr>
                <w:rFonts w:ascii="Times New Roman" w:hAnsi="Times New Roman"/>
                <w:bCs/>
                <w:color w:val="000000"/>
              </w:rPr>
            </w:pPr>
            <w:r w:rsidRPr="00044C82">
              <w:rPr>
                <w:rFonts w:ascii="Times New Roman" w:hAnsi="Times New Roman"/>
                <w:bCs/>
                <w:color w:val="000000"/>
              </w:rPr>
              <w:t>W związku z powyższym, Polska jako państwo członkowskie Unii Europejskiej będzie obowiązana do utworzenia krajowej bazy danych spełniającej wymogi techniczne określone w tym rozporządzeniu. Maj</w:t>
            </w:r>
            <w:r>
              <w:rPr>
                <w:rFonts w:ascii="Times New Roman" w:hAnsi="Times New Roman"/>
                <w:bCs/>
                <w:color w:val="000000"/>
              </w:rPr>
              <w:t xml:space="preserve">ąc jednak na względzie </w:t>
            </w:r>
            <w:r w:rsidRPr="00044C82">
              <w:rPr>
                <w:rFonts w:ascii="Times New Roman" w:hAnsi="Times New Roman"/>
                <w:bCs/>
                <w:color w:val="000000"/>
              </w:rPr>
              <w:t>ponoszone</w:t>
            </w:r>
            <w:r>
              <w:rPr>
                <w:rFonts w:ascii="Times New Roman" w:hAnsi="Times New Roman"/>
                <w:bCs/>
                <w:color w:val="000000"/>
              </w:rPr>
              <w:t xml:space="preserve"> </w:t>
            </w:r>
            <w:r w:rsidR="00BC5E7F">
              <w:rPr>
                <w:rFonts w:ascii="Times New Roman" w:hAnsi="Times New Roman"/>
                <w:bCs/>
                <w:color w:val="000000"/>
              </w:rPr>
              <w:t xml:space="preserve">obecnie </w:t>
            </w:r>
            <w:r w:rsidR="00C07052">
              <w:rPr>
                <w:rFonts w:ascii="Times New Roman" w:hAnsi="Times New Roman"/>
                <w:bCs/>
                <w:color w:val="000000"/>
              </w:rPr>
              <w:t xml:space="preserve">przez </w:t>
            </w:r>
            <w:r w:rsidR="00AA6607">
              <w:rPr>
                <w:rFonts w:ascii="Times New Roman" w:hAnsi="Times New Roman"/>
                <w:bCs/>
                <w:color w:val="000000"/>
              </w:rPr>
              <w:t>gminy</w:t>
            </w:r>
            <w:r w:rsidR="00BC5E7F">
              <w:rPr>
                <w:rFonts w:ascii="Times New Roman" w:hAnsi="Times New Roman"/>
                <w:bCs/>
                <w:color w:val="000000"/>
              </w:rPr>
              <w:t xml:space="preserve">, wysokie, systematycznie rosnące, </w:t>
            </w:r>
            <w:r w:rsidR="00C07052">
              <w:rPr>
                <w:rFonts w:ascii="Times New Roman" w:hAnsi="Times New Roman"/>
                <w:bCs/>
                <w:color w:val="000000"/>
              </w:rPr>
              <w:t xml:space="preserve">wydatki na </w:t>
            </w:r>
            <w:r w:rsidR="00871E7C" w:rsidRPr="00871E7C">
              <w:rPr>
                <w:rFonts w:ascii="Times New Roman" w:hAnsi="Times New Roman"/>
                <w:bCs/>
                <w:color w:val="000000"/>
              </w:rPr>
              <w:t>realizacj</w:t>
            </w:r>
            <w:r w:rsidR="00C07052">
              <w:rPr>
                <w:rFonts w:ascii="Times New Roman" w:hAnsi="Times New Roman"/>
                <w:bCs/>
                <w:color w:val="000000"/>
              </w:rPr>
              <w:t>ę</w:t>
            </w:r>
            <w:r w:rsidR="00871E7C" w:rsidRPr="00871E7C">
              <w:rPr>
                <w:rFonts w:ascii="Times New Roman" w:hAnsi="Times New Roman"/>
                <w:bCs/>
                <w:color w:val="000000"/>
              </w:rPr>
              <w:t xml:space="preserve"> </w:t>
            </w:r>
            <w:r w:rsidR="00D44A23" w:rsidRPr="00871E7C">
              <w:rPr>
                <w:rFonts w:ascii="Times New Roman" w:hAnsi="Times New Roman"/>
                <w:bCs/>
                <w:color w:val="000000"/>
              </w:rPr>
              <w:t>programów opieki nad zwierzętami bezdomnymi oraz zapobiegania bezdomności</w:t>
            </w:r>
            <w:r w:rsidR="006D13B9">
              <w:rPr>
                <w:rFonts w:ascii="Times New Roman" w:hAnsi="Times New Roman"/>
                <w:bCs/>
                <w:color w:val="000000"/>
              </w:rPr>
              <w:t xml:space="preserve"> zwierząt</w:t>
            </w:r>
            <w:r w:rsidR="00C07052">
              <w:rPr>
                <w:rFonts w:ascii="Times New Roman" w:hAnsi="Times New Roman"/>
                <w:bCs/>
                <w:color w:val="000000"/>
              </w:rPr>
              <w:t xml:space="preserve">, </w:t>
            </w:r>
            <w:r w:rsidR="00BC5E7F">
              <w:rPr>
                <w:rFonts w:ascii="Times New Roman" w:hAnsi="Times New Roman"/>
                <w:bCs/>
                <w:color w:val="000000"/>
              </w:rPr>
              <w:t xml:space="preserve">konieczne jest pilne podjęcie interwencji legislacyjnej w celu wprowadzenia najbardziej skutecznego narzędzia w walce ze zjawiskiem bezdomności psów i kotów, jakim jest ich obowiązkowe znakowanie i rejestracja. </w:t>
            </w:r>
          </w:p>
          <w:p w14:paraId="3D834BD4" w14:textId="77777777" w:rsidR="00871E7C" w:rsidRPr="00871E7C" w:rsidRDefault="00BC5E7F" w:rsidP="00DC769C">
            <w:pPr>
              <w:spacing w:before="120" w:line="240" w:lineRule="auto"/>
              <w:jc w:val="both"/>
              <w:rPr>
                <w:rFonts w:ascii="Times New Roman" w:hAnsi="Times New Roman"/>
                <w:bCs/>
                <w:color w:val="000000"/>
              </w:rPr>
            </w:pPr>
            <w:r>
              <w:rPr>
                <w:rFonts w:ascii="Times New Roman" w:hAnsi="Times New Roman"/>
                <w:bCs/>
                <w:color w:val="000000"/>
              </w:rPr>
              <w:t xml:space="preserve">Koszty realizacji przez gminy ww. programu </w:t>
            </w:r>
            <w:r w:rsidR="006D13B9">
              <w:rPr>
                <w:rFonts w:ascii="Times New Roman" w:hAnsi="Times New Roman"/>
                <w:bCs/>
                <w:color w:val="000000"/>
              </w:rPr>
              <w:t>w </w:t>
            </w:r>
            <w:r w:rsidR="00D44A23" w:rsidRPr="00871E7C">
              <w:rPr>
                <w:rFonts w:ascii="Times New Roman" w:hAnsi="Times New Roman"/>
                <w:bCs/>
                <w:color w:val="000000"/>
              </w:rPr>
              <w:t>latach 2012-20</w:t>
            </w:r>
            <w:r w:rsidR="000D72ED">
              <w:rPr>
                <w:rFonts w:ascii="Times New Roman" w:hAnsi="Times New Roman"/>
                <w:bCs/>
                <w:color w:val="000000"/>
              </w:rPr>
              <w:t>23</w:t>
            </w:r>
            <w:r w:rsidR="00D44A23">
              <w:rPr>
                <w:rFonts w:ascii="Times New Roman" w:hAnsi="Times New Roman"/>
                <w:bCs/>
                <w:color w:val="000000"/>
              </w:rPr>
              <w:t xml:space="preserve"> </w:t>
            </w:r>
            <w:r w:rsidR="00AA6607">
              <w:rPr>
                <w:rFonts w:ascii="Times New Roman" w:hAnsi="Times New Roman"/>
                <w:bCs/>
                <w:color w:val="000000"/>
              </w:rPr>
              <w:t>wynosiły:</w:t>
            </w:r>
          </w:p>
          <w:p w14:paraId="7100DE3A" w14:textId="77777777" w:rsidR="00871E7C" w:rsidRPr="00871E7C" w:rsidRDefault="00871E7C" w:rsidP="00DC769C">
            <w:pPr>
              <w:numPr>
                <w:ilvl w:val="0"/>
                <w:numId w:val="33"/>
              </w:numPr>
              <w:spacing w:before="120" w:line="240" w:lineRule="auto"/>
              <w:jc w:val="both"/>
              <w:rPr>
                <w:rFonts w:ascii="Times New Roman" w:hAnsi="Times New Roman"/>
                <w:bCs/>
                <w:color w:val="000000"/>
              </w:rPr>
            </w:pPr>
            <w:r w:rsidRPr="00871E7C">
              <w:rPr>
                <w:rFonts w:ascii="Times New Roman" w:hAnsi="Times New Roman"/>
                <w:bCs/>
                <w:color w:val="000000"/>
              </w:rPr>
              <w:t>2012 r. – 125 861 730 zł</w:t>
            </w:r>
            <w:r w:rsidR="00BC5E7F">
              <w:rPr>
                <w:rFonts w:ascii="Times New Roman" w:hAnsi="Times New Roman"/>
                <w:bCs/>
                <w:color w:val="000000"/>
              </w:rPr>
              <w:t>;</w:t>
            </w:r>
          </w:p>
          <w:p w14:paraId="495A4B95" w14:textId="77777777" w:rsidR="00871E7C" w:rsidRPr="00871E7C" w:rsidRDefault="00871E7C" w:rsidP="00DC769C">
            <w:pPr>
              <w:numPr>
                <w:ilvl w:val="0"/>
                <w:numId w:val="33"/>
              </w:numPr>
              <w:spacing w:line="240" w:lineRule="auto"/>
              <w:jc w:val="both"/>
              <w:rPr>
                <w:rFonts w:ascii="Times New Roman" w:hAnsi="Times New Roman"/>
                <w:bCs/>
                <w:color w:val="000000"/>
              </w:rPr>
            </w:pPr>
            <w:r w:rsidRPr="00871E7C">
              <w:rPr>
                <w:rFonts w:ascii="Times New Roman" w:hAnsi="Times New Roman"/>
                <w:bCs/>
                <w:color w:val="000000"/>
              </w:rPr>
              <w:t>2013 r. – 147 230 120 zł</w:t>
            </w:r>
            <w:r w:rsidR="00BC5E7F">
              <w:rPr>
                <w:rFonts w:ascii="Times New Roman" w:hAnsi="Times New Roman"/>
                <w:bCs/>
                <w:color w:val="000000"/>
              </w:rPr>
              <w:t>;</w:t>
            </w:r>
          </w:p>
          <w:p w14:paraId="28127E5A" w14:textId="77777777" w:rsidR="00871E7C" w:rsidRPr="00871E7C" w:rsidRDefault="00871E7C" w:rsidP="00DC769C">
            <w:pPr>
              <w:numPr>
                <w:ilvl w:val="0"/>
                <w:numId w:val="33"/>
              </w:numPr>
              <w:spacing w:line="240" w:lineRule="auto"/>
              <w:jc w:val="both"/>
              <w:rPr>
                <w:rFonts w:ascii="Times New Roman" w:hAnsi="Times New Roman"/>
                <w:bCs/>
                <w:color w:val="000000"/>
              </w:rPr>
            </w:pPr>
            <w:r w:rsidRPr="00871E7C">
              <w:rPr>
                <w:rFonts w:ascii="Times New Roman" w:hAnsi="Times New Roman"/>
                <w:bCs/>
                <w:color w:val="000000"/>
              </w:rPr>
              <w:t>2014 r. – 155 040 900 zł</w:t>
            </w:r>
            <w:r w:rsidR="00BC5E7F">
              <w:rPr>
                <w:rFonts w:ascii="Times New Roman" w:hAnsi="Times New Roman"/>
                <w:bCs/>
                <w:color w:val="000000"/>
              </w:rPr>
              <w:t>;</w:t>
            </w:r>
          </w:p>
          <w:p w14:paraId="688619C3" w14:textId="77777777" w:rsidR="00871E7C" w:rsidRPr="00871E7C" w:rsidRDefault="00871E7C" w:rsidP="00DC769C">
            <w:pPr>
              <w:numPr>
                <w:ilvl w:val="0"/>
                <w:numId w:val="33"/>
              </w:numPr>
              <w:spacing w:line="240" w:lineRule="auto"/>
              <w:jc w:val="both"/>
              <w:rPr>
                <w:rFonts w:ascii="Times New Roman" w:hAnsi="Times New Roman"/>
                <w:bCs/>
                <w:color w:val="000000"/>
              </w:rPr>
            </w:pPr>
            <w:r w:rsidRPr="00871E7C">
              <w:rPr>
                <w:rFonts w:ascii="Times New Roman" w:hAnsi="Times New Roman"/>
                <w:bCs/>
                <w:color w:val="000000"/>
              </w:rPr>
              <w:t>2015 r. – 140 364 420 zł</w:t>
            </w:r>
            <w:r w:rsidR="00BC5E7F">
              <w:rPr>
                <w:rFonts w:ascii="Times New Roman" w:hAnsi="Times New Roman"/>
                <w:bCs/>
                <w:color w:val="000000"/>
              </w:rPr>
              <w:t>;</w:t>
            </w:r>
          </w:p>
          <w:p w14:paraId="7B972A39" w14:textId="77777777" w:rsidR="00871E7C" w:rsidRPr="00871E7C" w:rsidRDefault="00871E7C" w:rsidP="00DC769C">
            <w:pPr>
              <w:numPr>
                <w:ilvl w:val="0"/>
                <w:numId w:val="33"/>
              </w:numPr>
              <w:spacing w:line="240" w:lineRule="auto"/>
              <w:jc w:val="both"/>
              <w:rPr>
                <w:rFonts w:ascii="Times New Roman" w:hAnsi="Times New Roman"/>
                <w:bCs/>
                <w:color w:val="000000"/>
              </w:rPr>
            </w:pPr>
            <w:r w:rsidRPr="00871E7C">
              <w:rPr>
                <w:rFonts w:ascii="Times New Roman" w:hAnsi="Times New Roman"/>
                <w:bCs/>
                <w:color w:val="000000"/>
              </w:rPr>
              <w:t>2016 r. – 179 707 610 zł</w:t>
            </w:r>
            <w:r w:rsidR="00BC5E7F">
              <w:rPr>
                <w:rFonts w:ascii="Times New Roman" w:hAnsi="Times New Roman"/>
                <w:bCs/>
                <w:color w:val="000000"/>
              </w:rPr>
              <w:t>;</w:t>
            </w:r>
          </w:p>
          <w:p w14:paraId="713BCB7C" w14:textId="77777777" w:rsidR="00871E7C" w:rsidRPr="00871E7C" w:rsidRDefault="00871E7C" w:rsidP="00DC769C">
            <w:pPr>
              <w:numPr>
                <w:ilvl w:val="0"/>
                <w:numId w:val="33"/>
              </w:numPr>
              <w:spacing w:line="240" w:lineRule="auto"/>
              <w:jc w:val="both"/>
              <w:rPr>
                <w:rFonts w:ascii="Times New Roman" w:hAnsi="Times New Roman"/>
                <w:bCs/>
                <w:color w:val="000000"/>
              </w:rPr>
            </w:pPr>
            <w:r w:rsidRPr="00871E7C">
              <w:rPr>
                <w:rFonts w:ascii="Times New Roman" w:hAnsi="Times New Roman"/>
                <w:bCs/>
                <w:color w:val="000000"/>
              </w:rPr>
              <w:t>2017 r. – 193 143 260 zł</w:t>
            </w:r>
            <w:r w:rsidR="00BC5E7F">
              <w:rPr>
                <w:rFonts w:ascii="Times New Roman" w:hAnsi="Times New Roman"/>
                <w:bCs/>
                <w:color w:val="000000"/>
              </w:rPr>
              <w:t>;</w:t>
            </w:r>
          </w:p>
          <w:p w14:paraId="1DFA3AC7" w14:textId="77777777" w:rsidR="00871E7C" w:rsidRPr="00871E7C" w:rsidRDefault="00871E7C" w:rsidP="00DC769C">
            <w:pPr>
              <w:numPr>
                <w:ilvl w:val="0"/>
                <w:numId w:val="33"/>
              </w:numPr>
              <w:spacing w:line="240" w:lineRule="auto"/>
              <w:jc w:val="both"/>
              <w:rPr>
                <w:rFonts w:ascii="Times New Roman" w:hAnsi="Times New Roman"/>
                <w:bCs/>
                <w:color w:val="000000"/>
              </w:rPr>
            </w:pPr>
            <w:r w:rsidRPr="00871E7C">
              <w:rPr>
                <w:rFonts w:ascii="Times New Roman" w:hAnsi="Times New Roman"/>
                <w:bCs/>
                <w:color w:val="000000"/>
              </w:rPr>
              <w:t>2018 r. – 209 087 920 zł</w:t>
            </w:r>
            <w:r w:rsidR="00BC5E7F">
              <w:rPr>
                <w:rFonts w:ascii="Times New Roman" w:hAnsi="Times New Roman"/>
                <w:bCs/>
                <w:color w:val="000000"/>
              </w:rPr>
              <w:t>;</w:t>
            </w:r>
          </w:p>
          <w:p w14:paraId="23AD98F8" w14:textId="77777777" w:rsidR="00871E7C" w:rsidRDefault="00871E7C" w:rsidP="00DC769C">
            <w:pPr>
              <w:numPr>
                <w:ilvl w:val="0"/>
                <w:numId w:val="33"/>
              </w:numPr>
              <w:spacing w:line="240" w:lineRule="auto"/>
              <w:jc w:val="both"/>
              <w:rPr>
                <w:rFonts w:ascii="Times New Roman" w:hAnsi="Times New Roman"/>
                <w:bCs/>
                <w:color w:val="000000"/>
              </w:rPr>
            </w:pPr>
            <w:r w:rsidRPr="00871E7C">
              <w:rPr>
                <w:rFonts w:ascii="Times New Roman" w:hAnsi="Times New Roman"/>
                <w:bCs/>
                <w:color w:val="000000"/>
              </w:rPr>
              <w:t>2019 r. – 227 686 380 zł</w:t>
            </w:r>
            <w:r w:rsidR="00BC5E7F">
              <w:rPr>
                <w:rFonts w:ascii="Times New Roman" w:hAnsi="Times New Roman"/>
                <w:bCs/>
                <w:color w:val="000000"/>
              </w:rPr>
              <w:t>;</w:t>
            </w:r>
          </w:p>
          <w:p w14:paraId="55D2302B" w14:textId="77777777" w:rsidR="000D72ED" w:rsidRPr="000D72ED" w:rsidRDefault="000D72ED" w:rsidP="00DC769C">
            <w:pPr>
              <w:numPr>
                <w:ilvl w:val="0"/>
                <w:numId w:val="33"/>
              </w:numPr>
              <w:spacing w:line="240" w:lineRule="auto"/>
              <w:jc w:val="both"/>
              <w:rPr>
                <w:rFonts w:ascii="Times New Roman" w:hAnsi="Times New Roman"/>
                <w:color w:val="000000"/>
              </w:rPr>
            </w:pPr>
            <w:r>
              <w:rPr>
                <w:rFonts w:ascii="Times New Roman" w:hAnsi="Times New Roman"/>
                <w:bCs/>
                <w:color w:val="000000"/>
              </w:rPr>
              <w:t xml:space="preserve">2020 r. – </w:t>
            </w:r>
            <w:r w:rsidRPr="000D72ED">
              <w:rPr>
                <w:rFonts w:ascii="Times New Roman" w:hAnsi="Times New Roman"/>
                <w:color w:val="000000"/>
              </w:rPr>
              <w:t>225 896 400 zł</w:t>
            </w:r>
            <w:r w:rsidR="00BC5E7F">
              <w:rPr>
                <w:rFonts w:ascii="Times New Roman" w:hAnsi="Times New Roman"/>
                <w:color w:val="000000"/>
              </w:rPr>
              <w:t>;</w:t>
            </w:r>
          </w:p>
          <w:p w14:paraId="7B8EC5CC" w14:textId="77777777" w:rsidR="000D72ED" w:rsidRPr="000D72ED" w:rsidRDefault="000D72ED" w:rsidP="00DC769C">
            <w:pPr>
              <w:numPr>
                <w:ilvl w:val="0"/>
                <w:numId w:val="33"/>
              </w:numPr>
              <w:spacing w:line="240" w:lineRule="auto"/>
              <w:jc w:val="both"/>
              <w:rPr>
                <w:rFonts w:ascii="Times New Roman" w:hAnsi="Times New Roman"/>
                <w:color w:val="000000"/>
              </w:rPr>
            </w:pPr>
            <w:r w:rsidRPr="000D72ED">
              <w:rPr>
                <w:rFonts w:ascii="Times New Roman" w:hAnsi="Times New Roman"/>
                <w:color w:val="000000"/>
              </w:rPr>
              <w:t>2021 r. – 242</w:t>
            </w:r>
            <w:r>
              <w:rPr>
                <w:rFonts w:ascii="Times New Roman" w:hAnsi="Times New Roman"/>
                <w:color w:val="000000"/>
              </w:rPr>
              <w:t> </w:t>
            </w:r>
            <w:r w:rsidRPr="000D72ED">
              <w:rPr>
                <w:rFonts w:ascii="Times New Roman" w:hAnsi="Times New Roman"/>
                <w:color w:val="000000"/>
              </w:rPr>
              <w:t>405</w:t>
            </w:r>
            <w:r>
              <w:rPr>
                <w:rFonts w:ascii="Times New Roman" w:hAnsi="Times New Roman"/>
                <w:color w:val="000000"/>
              </w:rPr>
              <w:t> </w:t>
            </w:r>
            <w:r w:rsidRPr="000D72ED">
              <w:rPr>
                <w:rFonts w:ascii="Times New Roman" w:hAnsi="Times New Roman"/>
                <w:color w:val="000000"/>
              </w:rPr>
              <w:t>628</w:t>
            </w:r>
            <w:r>
              <w:rPr>
                <w:rFonts w:ascii="Times New Roman" w:hAnsi="Times New Roman"/>
                <w:color w:val="000000"/>
              </w:rPr>
              <w:t xml:space="preserve"> zł</w:t>
            </w:r>
            <w:r w:rsidR="00BC5E7F">
              <w:rPr>
                <w:rFonts w:ascii="Times New Roman" w:hAnsi="Times New Roman"/>
                <w:color w:val="000000"/>
              </w:rPr>
              <w:t>;</w:t>
            </w:r>
          </w:p>
          <w:p w14:paraId="2F471DB2" w14:textId="77777777" w:rsidR="000D72ED" w:rsidRPr="000D72ED" w:rsidRDefault="000D72ED" w:rsidP="00DC769C">
            <w:pPr>
              <w:numPr>
                <w:ilvl w:val="0"/>
                <w:numId w:val="33"/>
              </w:numPr>
              <w:spacing w:line="240" w:lineRule="auto"/>
              <w:jc w:val="both"/>
              <w:rPr>
                <w:rFonts w:ascii="Times New Roman" w:hAnsi="Times New Roman"/>
                <w:color w:val="000000"/>
              </w:rPr>
            </w:pPr>
            <w:r w:rsidRPr="000D72ED">
              <w:rPr>
                <w:rFonts w:ascii="Times New Roman" w:hAnsi="Times New Roman"/>
                <w:color w:val="000000"/>
              </w:rPr>
              <w:t>2022 r. –</w:t>
            </w:r>
            <w:r>
              <w:rPr>
                <w:rFonts w:ascii="Times New Roman" w:hAnsi="Times New Roman"/>
                <w:color w:val="000000"/>
              </w:rPr>
              <w:t xml:space="preserve"> </w:t>
            </w:r>
            <w:r w:rsidRPr="000D72ED">
              <w:rPr>
                <w:rFonts w:ascii="Times New Roman" w:hAnsi="Times New Roman"/>
                <w:color w:val="000000"/>
              </w:rPr>
              <w:t>275</w:t>
            </w:r>
            <w:r>
              <w:rPr>
                <w:rFonts w:ascii="Times New Roman" w:hAnsi="Times New Roman"/>
                <w:color w:val="000000"/>
              </w:rPr>
              <w:t> </w:t>
            </w:r>
            <w:r w:rsidRPr="000D72ED">
              <w:rPr>
                <w:rFonts w:ascii="Times New Roman" w:hAnsi="Times New Roman"/>
                <w:color w:val="000000"/>
              </w:rPr>
              <w:t>094</w:t>
            </w:r>
            <w:r>
              <w:rPr>
                <w:rFonts w:ascii="Times New Roman" w:hAnsi="Times New Roman"/>
                <w:color w:val="000000"/>
              </w:rPr>
              <w:t> </w:t>
            </w:r>
            <w:r w:rsidRPr="000D72ED">
              <w:rPr>
                <w:rFonts w:ascii="Times New Roman" w:hAnsi="Times New Roman"/>
                <w:color w:val="000000"/>
              </w:rPr>
              <w:t>15</w:t>
            </w:r>
            <w:r>
              <w:rPr>
                <w:rFonts w:ascii="Times New Roman" w:hAnsi="Times New Roman"/>
                <w:color w:val="000000"/>
              </w:rPr>
              <w:t>0 zł</w:t>
            </w:r>
            <w:r w:rsidR="00BC5E7F">
              <w:rPr>
                <w:rFonts w:ascii="Times New Roman" w:hAnsi="Times New Roman"/>
                <w:color w:val="000000"/>
              </w:rPr>
              <w:t>;</w:t>
            </w:r>
          </w:p>
          <w:p w14:paraId="564AEF6F" w14:textId="77777777" w:rsidR="00AA6607" w:rsidRDefault="000D72ED" w:rsidP="00DC769C">
            <w:pPr>
              <w:numPr>
                <w:ilvl w:val="0"/>
                <w:numId w:val="33"/>
              </w:numPr>
              <w:spacing w:line="240" w:lineRule="auto"/>
              <w:jc w:val="both"/>
              <w:rPr>
                <w:rFonts w:ascii="Times New Roman" w:hAnsi="Times New Roman"/>
                <w:color w:val="000000"/>
              </w:rPr>
            </w:pPr>
            <w:r w:rsidRPr="000D72ED">
              <w:rPr>
                <w:rFonts w:ascii="Times New Roman" w:hAnsi="Times New Roman"/>
                <w:color w:val="000000"/>
              </w:rPr>
              <w:t>2023 r. – 347</w:t>
            </w:r>
            <w:r>
              <w:rPr>
                <w:rFonts w:ascii="Times New Roman" w:hAnsi="Times New Roman"/>
                <w:color w:val="000000"/>
              </w:rPr>
              <w:t> </w:t>
            </w:r>
            <w:r w:rsidRPr="000D72ED">
              <w:rPr>
                <w:rFonts w:ascii="Times New Roman" w:hAnsi="Times New Roman"/>
                <w:color w:val="000000"/>
              </w:rPr>
              <w:t>347</w:t>
            </w:r>
            <w:r>
              <w:rPr>
                <w:rFonts w:ascii="Times New Roman" w:hAnsi="Times New Roman"/>
                <w:color w:val="000000"/>
              </w:rPr>
              <w:t> </w:t>
            </w:r>
            <w:r w:rsidRPr="000D72ED">
              <w:rPr>
                <w:rFonts w:ascii="Times New Roman" w:hAnsi="Times New Roman"/>
                <w:color w:val="000000"/>
              </w:rPr>
              <w:t>662</w:t>
            </w:r>
            <w:r>
              <w:rPr>
                <w:rFonts w:ascii="Times New Roman" w:hAnsi="Times New Roman"/>
                <w:color w:val="000000"/>
              </w:rPr>
              <w:t xml:space="preserve"> zł</w:t>
            </w:r>
            <w:r w:rsidR="00BC5E7F">
              <w:rPr>
                <w:rFonts w:ascii="Times New Roman" w:hAnsi="Times New Roman"/>
                <w:color w:val="000000"/>
              </w:rPr>
              <w:t>.</w:t>
            </w:r>
          </w:p>
          <w:p w14:paraId="13D050E4" w14:textId="77777777" w:rsidR="00C07052" w:rsidRPr="00C07052" w:rsidRDefault="00C07052" w:rsidP="00C07052">
            <w:pPr>
              <w:spacing w:before="120" w:line="240" w:lineRule="auto"/>
              <w:jc w:val="both"/>
              <w:rPr>
                <w:rFonts w:ascii="Times New Roman" w:hAnsi="Times New Roman"/>
                <w:bCs/>
                <w:color w:val="000000"/>
              </w:rPr>
            </w:pPr>
            <w:r w:rsidRPr="00C07052">
              <w:rPr>
                <w:rFonts w:ascii="Times New Roman" w:hAnsi="Times New Roman"/>
                <w:bCs/>
                <w:color w:val="000000"/>
              </w:rPr>
              <w:t>Dane dotyczące liczby bezdomnych psów i kotów utrzymywanych w schroniskach dla zwierząt oraz liczby schronisk znajdujących się pod nadzorem Inspekcji Weterynaryjnej zostały zamieszczone w tabeli poniżej.</w:t>
            </w:r>
          </w:p>
          <w:p w14:paraId="39BBECF5" w14:textId="77777777" w:rsidR="00C07052" w:rsidRPr="00C07052" w:rsidRDefault="00C07052" w:rsidP="00C07052">
            <w:pPr>
              <w:spacing w:line="240" w:lineRule="auto"/>
              <w:jc w:val="both"/>
              <w:rPr>
                <w:rFonts w:ascii="Times New Roman" w:hAnsi="Times New Roman"/>
                <w:bCs/>
                <w:color w:val="000000"/>
              </w:rPr>
            </w:pPr>
          </w:p>
          <w:tbl>
            <w:tblPr>
              <w:tblW w:w="6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559"/>
              <w:gridCol w:w="1786"/>
              <w:gridCol w:w="1701"/>
              <w:gridCol w:w="1701"/>
            </w:tblGrid>
            <w:tr w:rsidR="00C07052" w:rsidRPr="00C07052" w14:paraId="717570A9" w14:textId="77777777" w:rsidTr="00960887">
              <w:trPr>
                <w:jc w:val="center"/>
              </w:trPr>
              <w:tc>
                <w:tcPr>
                  <w:tcW w:w="1559" w:type="dxa"/>
                  <w:tcMar>
                    <w:top w:w="0" w:type="dxa"/>
                    <w:left w:w="108" w:type="dxa"/>
                    <w:bottom w:w="0" w:type="dxa"/>
                    <w:right w:w="108" w:type="dxa"/>
                  </w:tcMar>
                  <w:vAlign w:val="center"/>
                  <w:hideMark/>
                </w:tcPr>
                <w:p w14:paraId="797E3A55" w14:textId="77777777" w:rsidR="00C07052" w:rsidRPr="00C07052" w:rsidRDefault="00C07052" w:rsidP="00C07052">
                  <w:pPr>
                    <w:spacing w:line="240" w:lineRule="auto"/>
                    <w:jc w:val="both"/>
                    <w:rPr>
                      <w:rFonts w:ascii="Times New Roman" w:hAnsi="Times New Roman"/>
                      <w:bCs/>
                      <w:color w:val="000000"/>
                    </w:rPr>
                  </w:pPr>
                  <w:r w:rsidRPr="00C07052">
                    <w:rPr>
                      <w:rFonts w:ascii="Times New Roman" w:hAnsi="Times New Roman"/>
                      <w:bCs/>
                      <w:color w:val="000000"/>
                    </w:rPr>
                    <w:t>Rok</w:t>
                  </w:r>
                </w:p>
              </w:tc>
              <w:tc>
                <w:tcPr>
                  <w:tcW w:w="1786" w:type="dxa"/>
                  <w:tcMar>
                    <w:top w:w="0" w:type="dxa"/>
                    <w:left w:w="108" w:type="dxa"/>
                    <w:bottom w:w="0" w:type="dxa"/>
                    <w:right w:w="108" w:type="dxa"/>
                  </w:tcMar>
                  <w:vAlign w:val="center"/>
                  <w:hideMark/>
                </w:tcPr>
                <w:p w14:paraId="7A90CC15" w14:textId="77777777" w:rsidR="00C07052" w:rsidRPr="00C07052" w:rsidRDefault="00C07052" w:rsidP="00C07052">
                  <w:pPr>
                    <w:spacing w:line="240" w:lineRule="auto"/>
                    <w:jc w:val="both"/>
                    <w:rPr>
                      <w:rFonts w:ascii="Times New Roman" w:hAnsi="Times New Roman"/>
                      <w:bCs/>
                      <w:color w:val="000000"/>
                    </w:rPr>
                  </w:pPr>
                  <w:r w:rsidRPr="00C07052">
                    <w:rPr>
                      <w:rFonts w:ascii="Times New Roman" w:hAnsi="Times New Roman"/>
                      <w:bCs/>
                      <w:color w:val="000000"/>
                    </w:rPr>
                    <w:t>Liczba schronisk</w:t>
                  </w:r>
                </w:p>
              </w:tc>
              <w:tc>
                <w:tcPr>
                  <w:tcW w:w="1701" w:type="dxa"/>
                  <w:tcMar>
                    <w:top w:w="0" w:type="dxa"/>
                    <w:left w:w="108" w:type="dxa"/>
                    <w:bottom w:w="0" w:type="dxa"/>
                    <w:right w:w="108" w:type="dxa"/>
                  </w:tcMar>
                  <w:vAlign w:val="center"/>
                  <w:hideMark/>
                </w:tcPr>
                <w:p w14:paraId="1FF22F8D" w14:textId="77777777" w:rsidR="00C07052" w:rsidRPr="00C07052" w:rsidRDefault="00C07052" w:rsidP="00C07052">
                  <w:pPr>
                    <w:spacing w:line="240" w:lineRule="auto"/>
                    <w:jc w:val="both"/>
                    <w:rPr>
                      <w:rFonts w:ascii="Times New Roman" w:hAnsi="Times New Roman"/>
                      <w:bCs/>
                      <w:color w:val="000000"/>
                    </w:rPr>
                  </w:pPr>
                  <w:r w:rsidRPr="00C07052">
                    <w:rPr>
                      <w:rFonts w:ascii="Times New Roman" w:hAnsi="Times New Roman"/>
                      <w:bCs/>
                      <w:color w:val="000000"/>
                    </w:rPr>
                    <w:t>Liczba psów</w:t>
                  </w:r>
                </w:p>
              </w:tc>
              <w:tc>
                <w:tcPr>
                  <w:tcW w:w="1701" w:type="dxa"/>
                  <w:tcMar>
                    <w:top w:w="0" w:type="dxa"/>
                    <w:left w:w="108" w:type="dxa"/>
                    <w:bottom w:w="0" w:type="dxa"/>
                    <w:right w:w="108" w:type="dxa"/>
                  </w:tcMar>
                  <w:vAlign w:val="center"/>
                  <w:hideMark/>
                </w:tcPr>
                <w:p w14:paraId="2916F9AF" w14:textId="77777777" w:rsidR="00C07052" w:rsidRPr="00C07052" w:rsidRDefault="00C07052" w:rsidP="00C07052">
                  <w:pPr>
                    <w:spacing w:line="240" w:lineRule="auto"/>
                    <w:jc w:val="both"/>
                    <w:rPr>
                      <w:rFonts w:ascii="Times New Roman" w:hAnsi="Times New Roman"/>
                      <w:bCs/>
                      <w:color w:val="000000"/>
                    </w:rPr>
                  </w:pPr>
                  <w:r w:rsidRPr="00C07052">
                    <w:rPr>
                      <w:rFonts w:ascii="Times New Roman" w:hAnsi="Times New Roman"/>
                      <w:bCs/>
                      <w:color w:val="000000"/>
                    </w:rPr>
                    <w:t>Liczba kotów</w:t>
                  </w:r>
                </w:p>
              </w:tc>
            </w:tr>
            <w:tr w:rsidR="00C07052" w:rsidRPr="00C07052" w14:paraId="36108E00" w14:textId="77777777" w:rsidTr="00960887">
              <w:trPr>
                <w:jc w:val="center"/>
              </w:trPr>
              <w:tc>
                <w:tcPr>
                  <w:tcW w:w="1559" w:type="dxa"/>
                  <w:tcMar>
                    <w:top w:w="0" w:type="dxa"/>
                    <w:left w:w="108" w:type="dxa"/>
                    <w:bottom w:w="0" w:type="dxa"/>
                    <w:right w:w="108" w:type="dxa"/>
                  </w:tcMar>
                  <w:hideMark/>
                </w:tcPr>
                <w:p w14:paraId="416FE52D" w14:textId="77777777" w:rsidR="00C07052" w:rsidRPr="00C07052" w:rsidRDefault="00C07052" w:rsidP="00C07052">
                  <w:pPr>
                    <w:spacing w:line="240" w:lineRule="auto"/>
                    <w:jc w:val="both"/>
                    <w:rPr>
                      <w:rFonts w:ascii="Times New Roman" w:hAnsi="Times New Roman"/>
                      <w:bCs/>
                      <w:color w:val="000000"/>
                    </w:rPr>
                  </w:pPr>
                  <w:r w:rsidRPr="00C07052">
                    <w:rPr>
                      <w:rFonts w:ascii="Times New Roman" w:hAnsi="Times New Roman"/>
                      <w:bCs/>
                      <w:color w:val="000000"/>
                    </w:rPr>
                    <w:t>2011</w:t>
                  </w:r>
                </w:p>
              </w:tc>
              <w:tc>
                <w:tcPr>
                  <w:tcW w:w="1786" w:type="dxa"/>
                  <w:tcMar>
                    <w:top w:w="0" w:type="dxa"/>
                    <w:left w:w="108" w:type="dxa"/>
                    <w:bottom w:w="0" w:type="dxa"/>
                    <w:right w:w="108" w:type="dxa"/>
                  </w:tcMar>
                  <w:hideMark/>
                </w:tcPr>
                <w:p w14:paraId="7CB7CAD5" w14:textId="77777777" w:rsidR="00C07052" w:rsidRPr="00C07052" w:rsidRDefault="00C07052" w:rsidP="00C07052">
                  <w:pPr>
                    <w:spacing w:line="240" w:lineRule="auto"/>
                    <w:jc w:val="both"/>
                    <w:rPr>
                      <w:rFonts w:ascii="Times New Roman" w:hAnsi="Times New Roman"/>
                      <w:bCs/>
                      <w:color w:val="000000"/>
                    </w:rPr>
                  </w:pPr>
                  <w:r w:rsidRPr="00C07052">
                    <w:rPr>
                      <w:rFonts w:ascii="Times New Roman" w:hAnsi="Times New Roman"/>
                      <w:bCs/>
                      <w:color w:val="000000"/>
                    </w:rPr>
                    <w:t>150</w:t>
                  </w:r>
                </w:p>
              </w:tc>
              <w:tc>
                <w:tcPr>
                  <w:tcW w:w="1701" w:type="dxa"/>
                  <w:tcMar>
                    <w:top w:w="0" w:type="dxa"/>
                    <w:left w:w="108" w:type="dxa"/>
                    <w:bottom w:w="0" w:type="dxa"/>
                    <w:right w:w="108" w:type="dxa"/>
                  </w:tcMar>
                  <w:hideMark/>
                </w:tcPr>
                <w:p w14:paraId="31ED4544" w14:textId="77777777" w:rsidR="00C07052" w:rsidRPr="00C07052" w:rsidRDefault="00C07052" w:rsidP="00C07052">
                  <w:pPr>
                    <w:spacing w:line="240" w:lineRule="auto"/>
                    <w:jc w:val="both"/>
                    <w:rPr>
                      <w:rFonts w:ascii="Times New Roman" w:hAnsi="Times New Roman"/>
                      <w:bCs/>
                      <w:color w:val="000000"/>
                    </w:rPr>
                  </w:pPr>
                  <w:r w:rsidRPr="00C07052">
                    <w:rPr>
                      <w:rFonts w:ascii="Times New Roman" w:hAnsi="Times New Roman"/>
                      <w:bCs/>
                      <w:color w:val="000000"/>
                    </w:rPr>
                    <w:t>100 265</w:t>
                  </w:r>
                </w:p>
              </w:tc>
              <w:tc>
                <w:tcPr>
                  <w:tcW w:w="1701" w:type="dxa"/>
                  <w:tcMar>
                    <w:top w:w="0" w:type="dxa"/>
                    <w:left w:w="108" w:type="dxa"/>
                    <w:bottom w:w="0" w:type="dxa"/>
                    <w:right w:w="108" w:type="dxa"/>
                  </w:tcMar>
                  <w:hideMark/>
                </w:tcPr>
                <w:p w14:paraId="76870D27" w14:textId="77777777" w:rsidR="00C07052" w:rsidRPr="00C07052" w:rsidRDefault="00C07052" w:rsidP="00C07052">
                  <w:pPr>
                    <w:spacing w:line="240" w:lineRule="auto"/>
                    <w:jc w:val="both"/>
                    <w:rPr>
                      <w:rFonts w:ascii="Times New Roman" w:hAnsi="Times New Roman"/>
                      <w:bCs/>
                      <w:color w:val="000000"/>
                    </w:rPr>
                  </w:pPr>
                  <w:r w:rsidRPr="00C07052">
                    <w:rPr>
                      <w:rFonts w:ascii="Times New Roman" w:hAnsi="Times New Roman"/>
                      <w:bCs/>
                      <w:color w:val="000000"/>
                    </w:rPr>
                    <w:t>20 470</w:t>
                  </w:r>
                </w:p>
              </w:tc>
            </w:tr>
            <w:tr w:rsidR="00C07052" w:rsidRPr="00C07052" w14:paraId="565119C6" w14:textId="77777777" w:rsidTr="00960887">
              <w:trPr>
                <w:jc w:val="center"/>
              </w:trPr>
              <w:tc>
                <w:tcPr>
                  <w:tcW w:w="1559" w:type="dxa"/>
                  <w:tcMar>
                    <w:top w:w="0" w:type="dxa"/>
                    <w:left w:w="108" w:type="dxa"/>
                    <w:bottom w:w="0" w:type="dxa"/>
                    <w:right w:w="108" w:type="dxa"/>
                  </w:tcMar>
                  <w:vAlign w:val="center"/>
                  <w:hideMark/>
                </w:tcPr>
                <w:p w14:paraId="34246127" w14:textId="77777777" w:rsidR="00C07052" w:rsidRPr="00C07052" w:rsidRDefault="00C07052" w:rsidP="00C07052">
                  <w:pPr>
                    <w:spacing w:line="240" w:lineRule="auto"/>
                    <w:jc w:val="both"/>
                    <w:rPr>
                      <w:rFonts w:ascii="Times New Roman" w:hAnsi="Times New Roman"/>
                      <w:bCs/>
                      <w:color w:val="000000"/>
                    </w:rPr>
                  </w:pPr>
                  <w:r w:rsidRPr="00C07052">
                    <w:rPr>
                      <w:rFonts w:ascii="Times New Roman" w:hAnsi="Times New Roman"/>
                      <w:bCs/>
                      <w:color w:val="000000"/>
                    </w:rPr>
                    <w:t>2012</w:t>
                  </w:r>
                </w:p>
              </w:tc>
              <w:tc>
                <w:tcPr>
                  <w:tcW w:w="1786" w:type="dxa"/>
                  <w:tcMar>
                    <w:top w:w="0" w:type="dxa"/>
                    <w:left w:w="108" w:type="dxa"/>
                    <w:bottom w:w="0" w:type="dxa"/>
                    <w:right w:w="108" w:type="dxa"/>
                  </w:tcMar>
                  <w:vAlign w:val="center"/>
                  <w:hideMark/>
                </w:tcPr>
                <w:p w14:paraId="72AFF61F" w14:textId="77777777" w:rsidR="00C07052" w:rsidRPr="00C07052" w:rsidRDefault="00C07052" w:rsidP="00C07052">
                  <w:pPr>
                    <w:spacing w:line="240" w:lineRule="auto"/>
                    <w:jc w:val="both"/>
                    <w:rPr>
                      <w:rFonts w:ascii="Times New Roman" w:hAnsi="Times New Roman"/>
                      <w:bCs/>
                      <w:color w:val="000000"/>
                    </w:rPr>
                  </w:pPr>
                  <w:r w:rsidRPr="00C07052">
                    <w:rPr>
                      <w:rFonts w:ascii="Times New Roman" w:hAnsi="Times New Roman"/>
                      <w:bCs/>
                      <w:color w:val="000000"/>
                    </w:rPr>
                    <w:t>161</w:t>
                  </w:r>
                </w:p>
              </w:tc>
              <w:tc>
                <w:tcPr>
                  <w:tcW w:w="1701" w:type="dxa"/>
                  <w:tcMar>
                    <w:top w:w="0" w:type="dxa"/>
                    <w:left w:w="108" w:type="dxa"/>
                    <w:bottom w:w="0" w:type="dxa"/>
                    <w:right w:w="108" w:type="dxa"/>
                  </w:tcMar>
                  <w:vAlign w:val="center"/>
                  <w:hideMark/>
                </w:tcPr>
                <w:p w14:paraId="6382051C" w14:textId="77777777" w:rsidR="00C07052" w:rsidRPr="00C07052" w:rsidRDefault="00C07052" w:rsidP="00C07052">
                  <w:pPr>
                    <w:spacing w:line="240" w:lineRule="auto"/>
                    <w:jc w:val="both"/>
                    <w:rPr>
                      <w:rFonts w:ascii="Times New Roman" w:hAnsi="Times New Roman"/>
                      <w:bCs/>
                      <w:color w:val="000000"/>
                    </w:rPr>
                  </w:pPr>
                  <w:r w:rsidRPr="00C07052">
                    <w:rPr>
                      <w:rFonts w:ascii="Times New Roman" w:hAnsi="Times New Roman"/>
                      <w:bCs/>
                      <w:color w:val="000000"/>
                    </w:rPr>
                    <w:t>105 539</w:t>
                  </w:r>
                </w:p>
              </w:tc>
              <w:tc>
                <w:tcPr>
                  <w:tcW w:w="1701" w:type="dxa"/>
                  <w:tcMar>
                    <w:top w:w="0" w:type="dxa"/>
                    <w:left w:w="108" w:type="dxa"/>
                    <w:bottom w:w="0" w:type="dxa"/>
                    <w:right w:w="108" w:type="dxa"/>
                  </w:tcMar>
                  <w:vAlign w:val="center"/>
                  <w:hideMark/>
                </w:tcPr>
                <w:p w14:paraId="0E0AFB23" w14:textId="77777777" w:rsidR="00C07052" w:rsidRPr="00C07052" w:rsidRDefault="00C07052" w:rsidP="00C07052">
                  <w:pPr>
                    <w:spacing w:line="240" w:lineRule="auto"/>
                    <w:jc w:val="both"/>
                    <w:rPr>
                      <w:rFonts w:ascii="Times New Roman" w:hAnsi="Times New Roman"/>
                      <w:bCs/>
                      <w:color w:val="000000"/>
                    </w:rPr>
                  </w:pPr>
                  <w:r w:rsidRPr="00C07052">
                    <w:rPr>
                      <w:rFonts w:ascii="Times New Roman" w:hAnsi="Times New Roman"/>
                      <w:bCs/>
                      <w:color w:val="000000"/>
                    </w:rPr>
                    <w:t>21 832</w:t>
                  </w:r>
                </w:p>
              </w:tc>
            </w:tr>
            <w:tr w:rsidR="00C07052" w:rsidRPr="00C07052" w14:paraId="5DC0FAD9" w14:textId="77777777" w:rsidTr="00960887">
              <w:trPr>
                <w:jc w:val="center"/>
              </w:trPr>
              <w:tc>
                <w:tcPr>
                  <w:tcW w:w="1559" w:type="dxa"/>
                  <w:tcMar>
                    <w:top w:w="0" w:type="dxa"/>
                    <w:left w:w="108" w:type="dxa"/>
                    <w:bottom w:w="0" w:type="dxa"/>
                    <w:right w:w="108" w:type="dxa"/>
                  </w:tcMar>
                  <w:vAlign w:val="center"/>
                  <w:hideMark/>
                </w:tcPr>
                <w:p w14:paraId="00569348" w14:textId="77777777" w:rsidR="00C07052" w:rsidRPr="00C07052" w:rsidRDefault="00C07052" w:rsidP="00C07052">
                  <w:pPr>
                    <w:spacing w:line="240" w:lineRule="auto"/>
                    <w:jc w:val="both"/>
                    <w:rPr>
                      <w:rFonts w:ascii="Times New Roman" w:hAnsi="Times New Roman"/>
                      <w:bCs/>
                      <w:color w:val="000000"/>
                    </w:rPr>
                  </w:pPr>
                  <w:r w:rsidRPr="00C07052">
                    <w:rPr>
                      <w:rFonts w:ascii="Times New Roman" w:hAnsi="Times New Roman"/>
                      <w:bCs/>
                      <w:color w:val="000000"/>
                    </w:rPr>
                    <w:lastRenderedPageBreak/>
                    <w:t>2013</w:t>
                  </w:r>
                </w:p>
              </w:tc>
              <w:tc>
                <w:tcPr>
                  <w:tcW w:w="1786" w:type="dxa"/>
                  <w:tcMar>
                    <w:top w:w="0" w:type="dxa"/>
                    <w:left w:w="108" w:type="dxa"/>
                    <w:bottom w:w="0" w:type="dxa"/>
                    <w:right w:w="108" w:type="dxa"/>
                  </w:tcMar>
                  <w:vAlign w:val="center"/>
                  <w:hideMark/>
                </w:tcPr>
                <w:p w14:paraId="145CD62C" w14:textId="77777777" w:rsidR="00C07052" w:rsidRPr="00C07052" w:rsidRDefault="00C07052" w:rsidP="00C07052">
                  <w:pPr>
                    <w:spacing w:line="240" w:lineRule="auto"/>
                    <w:jc w:val="both"/>
                    <w:rPr>
                      <w:rFonts w:ascii="Times New Roman" w:hAnsi="Times New Roman"/>
                      <w:bCs/>
                      <w:color w:val="000000"/>
                    </w:rPr>
                  </w:pPr>
                  <w:r w:rsidRPr="00C07052">
                    <w:rPr>
                      <w:rFonts w:ascii="Times New Roman" w:hAnsi="Times New Roman"/>
                      <w:bCs/>
                      <w:color w:val="000000"/>
                    </w:rPr>
                    <w:t>174</w:t>
                  </w:r>
                </w:p>
              </w:tc>
              <w:tc>
                <w:tcPr>
                  <w:tcW w:w="1701" w:type="dxa"/>
                  <w:tcMar>
                    <w:top w:w="0" w:type="dxa"/>
                    <w:left w:w="108" w:type="dxa"/>
                    <w:bottom w:w="0" w:type="dxa"/>
                    <w:right w:w="108" w:type="dxa"/>
                  </w:tcMar>
                  <w:vAlign w:val="center"/>
                  <w:hideMark/>
                </w:tcPr>
                <w:p w14:paraId="4891257C" w14:textId="77777777" w:rsidR="00C07052" w:rsidRPr="00C07052" w:rsidRDefault="00C07052" w:rsidP="00C07052">
                  <w:pPr>
                    <w:spacing w:line="240" w:lineRule="auto"/>
                    <w:jc w:val="both"/>
                    <w:rPr>
                      <w:rFonts w:ascii="Times New Roman" w:hAnsi="Times New Roman"/>
                      <w:bCs/>
                      <w:color w:val="000000"/>
                    </w:rPr>
                  </w:pPr>
                  <w:r w:rsidRPr="00C07052">
                    <w:rPr>
                      <w:rFonts w:ascii="Times New Roman" w:hAnsi="Times New Roman"/>
                      <w:bCs/>
                      <w:color w:val="000000"/>
                    </w:rPr>
                    <w:t>106 267</w:t>
                  </w:r>
                </w:p>
              </w:tc>
              <w:tc>
                <w:tcPr>
                  <w:tcW w:w="1701" w:type="dxa"/>
                  <w:tcMar>
                    <w:top w:w="0" w:type="dxa"/>
                    <w:left w:w="108" w:type="dxa"/>
                    <w:bottom w:w="0" w:type="dxa"/>
                    <w:right w:w="108" w:type="dxa"/>
                  </w:tcMar>
                  <w:vAlign w:val="center"/>
                  <w:hideMark/>
                </w:tcPr>
                <w:p w14:paraId="0357E38B" w14:textId="77777777" w:rsidR="00C07052" w:rsidRPr="00C07052" w:rsidRDefault="00C07052" w:rsidP="00C07052">
                  <w:pPr>
                    <w:spacing w:line="240" w:lineRule="auto"/>
                    <w:jc w:val="both"/>
                    <w:rPr>
                      <w:rFonts w:ascii="Times New Roman" w:hAnsi="Times New Roman"/>
                      <w:bCs/>
                      <w:color w:val="000000"/>
                    </w:rPr>
                  </w:pPr>
                  <w:r w:rsidRPr="00C07052">
                    <w:rPr>
                      <w:rFonts w:ascii="Times New Roman" w:hAnsi="Times New Roman"/>
                      <w:bCs/>
                      <w:color w:val="000000"/>
                    </w:rPr>
                    <w:t>27 480</w:t>
                  </w:r>
                </w:p>
              </w:tc>
            </w:tr>
            <w:tr w:rsidR="00C07052" w:rsidRPr="00C07052" w14:paraId="5C8C7DAB" w14:textId="77777777" w:rsidTr="00960887">
              <w:trPr>
                <w:jc w:val="center"/>
              </w:trPr>
              <w:tc>
                <w:tcPr>
                  <w:tcW w:w="1559" w:type="dxa"/>
                  <w:tcMar>
                    <w:top w:w="0" w:type="dxa"/>
                    <w:left w:w="108" w:type="dxa"/>
                    <w:bottom w:w="0" w:type="dxa"/>
                    <w:right w:w="108" w:type="dxa"/>
                  </w:tcMar>
                  <w:vAlign w:val="center"/>
                  <w:hideMark/>
                </w:tcPr>
                <w:p w14:paraId="4F644F3E" w14:textId="77777777" w:rsidR="00C07052" w:rsidRPr="00C07052" w:rsidRDefault="00C07052" w:rsidP="00C07052">
                  <w:pPr>
                    <w:spacing w:line="240" w:lineRule="auto"/>
                    <w:jc w:val="both"/>
                    <w:rPr>
                      <w:rFonts w:ascii="Times New Roman" w:hAnsi="Times New Roman"/>
                      <w:bCs/>
                      <w:color w:val="000000"/>
                    </w:rPr>
                  </w:pPr>
                  <w:r w:rsidRPr="00C07052">
                    <w:rPr>
                      <w:rFonts w:ascii="Times New Roman" w:hAnsi="Times New Roman"/>
                      <w:bCs/>
                      <w:color w:val="000000"/>
                    </w:rPr>
                    <w:t>2014</w:t>
                  </w:r>
                </w:p>
              </w:tc>
              <w:tc>
                <w:tcPr>
                  <w:tcW w:w="1786" w:type="dxa"/>
                  <w:tcMar>
                    <w:top w:w="0" w:type="dxa"/>
                    <w:left w:w="108" w:type="dxa"/>
                    <w:bottom w:w="0" w:type="dxa"/>
                    <w:right w:w="108" w:type="dxa"/>
                  </w:tcMar>
                  <w:vAlign w:val="center"/>
                  <w:hideMark/>
                </w:tcPr>
                <w:p w14:paraId="5640D364" w14:textId="77777777" w:rsidR="00C07052" w:rsidRPr="00C07052" w:rsidRDefault="00C07052" w:rsidP="00C07052">
                  <w:pPr>
                    <w:spacing w:line="240" w:lineRule="auto"/>
                    <w:jc w:val="both"/>
                    <w:rPr>
                      <w:rFonts w:ascii="Times New Roman" w:hAnsi="Times New Roman"/>
                      <w:bCs/>
                      <w:color w:val="000000"/>
                    </w:rPr>
                  </w:pPr>
                  <w:r w:rsidRPr="00C07052">
                    <w:rPr>
                      <w:rFonts w:ascii="Times New Roman" w:hAnsi="Times New Roman"/>
                      <w:bCs/>
                      <w:color w:val="000000"/>
                    </w:rPr>
                    <w:t>183</w:t>
                  </w:r>
                </w:p>
              </w:tc>
              <w:tc>
                <w:tcPr>
                  <w:tcW w:w="1701" w:type="dxa"/>
                  <w:tcMar>
                    <w:top w:w="0" w:type="dxa"/>
                    <w:left w:w="108" w:type="dxa"/>
                    <w:bottom w:w="0" w:type="dxa"/>
                    <w:right w:w="108" w:type="dxa"/>
                  </w:tcMar>
                  <w:vAlign w:val="center"/>
                  <w:hideMark/>
                </w:tcPr>
                <w:p w14:paraId="0FFA8351" w14:textId="77777777" w:rsidR="00C07052" w:rsidRPr="00C07052" w:rsidRDefault="00C07052" w:rsidP="00C07052">
                  <w:pPr>
                    <w:spacing w:line="240" w:lineRule="auto"/>
                    <w:jc w:val="both"/>
                    <w:rPr>
                      <w:rFonts w:ascii="Times New Roman" w:hAnsi="Times New Roman"/>
                      <w:bCs/>
                      <w:color w:val="000000"/>
                    </w:rPr>
                  </w:pPr>
                  <w:r w:rsidRPr="00C07052">
                    <w:rPr>
                      <w:rFonts w:ascii="Times New Roman" w:hAnsi="Times New Roman"/>
                      <w:bCs/>
                      <w:color w:val="000000"/>
                    </w:rPr>
                    <w:t>105 664</w:t>
                  </w:r>
                </w:p>
              </w:tc>
              <w:tc>
                <w:tcPr>
                  <w:tcW w:w="1701" w:type="dxa"/>
                  <w:tcMar>
                    <w:top w:w="0" w:type="dxa"/>
                    <w:left w:w="108" w:type="dxa"/>
                    <w:bottom w:w="0" w:type="dxa"/>
                    <w:right w:w="108" w:type="dxa"/>
                  </w:tcMar>
                  <w:vAlign w:val="center"/>
                  <w:hideMark/>
                </w:tcPr>
                <w:p w14:paraId="188C61B1" w14:textId="77777777" w:rsidR="00C07052" w:rsidRPr="00C07052" w:rsidRDefault="00C07052" w:rsidP="00C07052">
                  <w:pPr>
                    <w:spacing w:line="240" w:lineRule="auto"/>
                    <w:jc w:val="both"/>
                    <w:rPr>
                      <w:rFonts w:ascii="Times New Roman" w:hAnsi="Times New Roman"/>
                      <w:bCs/>
                      <w:color w:val="000000"/>
                    </w:rPr>
                  </w:pPr>
                  <w:r w:rsidRPr="00C07052">
                    <w:rPr>
                      <w:rFonts w:ascii="Times New Roman" w:hAnsi="Times New Roman"/>
                      <w:bCs/>
                      <w:color w:val="000000"/>
                    </w:rPr>
                    <w:t>24 111</w:t>
                  </w:r>
                </w:p>
              </w:tc>
            </w:tr>
            <w:tr w:rsidR="00C07052" w:rsidRPr="00C07052" w14:paraId="79A21AA0" w14:textId="77777777" w:rsidTr="00960887">
              <w:trPr>
                <w:jc w:val="center"/>
              </w:trPr>
              <w:tc>
                <w:tcPr>
                  <w:tcW w:w="1559" w:type="dxa"/>
                  <w:tcMar>
                    <w:top w:w="0" w:type="dxa"/>
                    <w:left w:w="108" w:type="dxa"/>
                    <w:bottom w:w="0" w:type="dxa"/>
                    <w:right w:w="108" w:type="dxa"/>
                  </w:tcMar>
                  <w:vAlign w:val="center"/>
                  <w:hideMark/>
                </w:tcPr>
                <w:p w14:paraId="14BDF612" w14:textId="77777777" w:rsidR="00C07052" w:rsidRPr="00C07052" w:rsidRDefault="00C07052" w:rsidP="00C07052">
                  <w:pPr>
                    <w:spacing w:line="240" w:lineRule="auto"/>
                    <w:jc w:val="both"/>
                    <w:rPr>
                      <w:rFonts w:ascii="Times New Roman" w:hAnsi="Times New Roman"/>
                      <w:bCs/>
                      <w:color w:val="000000"/>
                    </w:rPr>
                  </w:pPr>
                  <w:r w:rsidRPr="00C07052">
                    <w:rPr>
                      <w:rFonts w:ascii="Times New Roman" w:hAnsi="Times New Roman"/>
                      <w:bCs/>
                      <w:color w:val="000000"/>
                    </w:rPr>
                    <w:t>2015</w:t>
                  </w:r>
                </w:p>
              </w:tc>
              <w:tc>
                <w:tcPr>
                  <w:tcW w:w="1786" w:type="dxa"/>
                  <w:tcMar>
                    <w:top w:w="0" w:type="dxa"/>
                    <w:left w:w="108" w:type="dxa"/>
                    <w:bottom w:w="0" w:type="dxa"/>
                    <w:right w:w="108" w:type="dxa"/>
                  </w:tcMar>
                  <w:vAlign w:val="center"/>
                  <w:hideMark/>
                </w:tcPr>
                <w:p w14:paraId="5695C80F" w14:textId="77777777" w:rsidR="00C07052" w:rsidRPr="00C07052" w:rsidRDefault="00C07052" w:rsidP="00C07052">
                  <w:pPr>
                    <w:spacing w:line="240" w:lineRule="auto"/>
                    <w:jc w:val="both"/>
                    <w:rPr>
                      <w:rFonts w:ascii="Times New Roman" w:hAnsi="Times New Roman"/>
                      <w:bCs/>
                      <w:color w:val="000000"/>
                    </w:rPr>
                  </w:pPr>
                  <w:r w:rsidRPr="00C07052">
                    <w:rPr>
                      <w:rFonts w:ascii="Times New Roman" w:hAnsi="Times New Roman"/>
                      <w:bCs/>
                      <w:color w:val="000000"/>
                    </w:rPr>
                    <w:t>205</w:t>
                  </w:r>
                </w:p>
              </w:tc>
              <w:tc>
                <w:tcPr>
                  <w:tcW w:w="1701" w:type="dxa"/>
                  <w:tcMar>
                    <w:top w:w="0" w:type="dxa"/>
                    <w:left w:w="108" w:type="dxa"/>
                    <w:bottom w:w="0" w:type="dxa"/>
                    <w:right w:w="108" w:type="dxa"/>
                  </w:tcMar>
                  <w:vAlign w:val="center"/>
                  <w:hideMark/>
                </w:tcPr>
                <w:p w14:paraId="4B28D824" w14:textId="77777777" w:rsidR="00C07052" w:rsidRPr="00C07052" w:rsidRDefault="00C07052" w:rsidP="00C07052">
                  <w:pPr>
                    <w:spacing w:line="240" w:lineRule="auto"/>
                    <w:jc w:val="both"/>
                    <w:rPr>
                      <w:rFonts w:ascii="Times New Roman" w:hAnsi="Times New Roman"/>
                      <w:bCs/>
                      <w:color w:val="000000"/>
                    </w:rPr>
                  </w:pPr>
                  <w:r w:rsidRPr="00C07052">
                    <w:rPr>
                      <w:rFonts w:ascii="Times New Roman" w:hAnsi="Times New Roman"/>
                      <w:bCs/>
                      <w:color w:val="000000"/>
                    </w:rPr>
                    <w:t>109 908</w:t>
                  </w:r>
                </w:p>
              </w:tc>
              <w:tc>
                <w:tcPr>
                  <w:tcW w:w="1701" w:type="dxa"/>
                  <w:tcMar>
                    <w:top w:w="0" w:type="dxa"/>
                    <w:left w:w="108" w:type="dxa"/>
                    <w:bottom w:w="0" w:type="dxa"/>
                    <w:right w:w="108" w:type="dxa"/>
                  </w:tcMar>
                  <w:vAlign w:val="center"/>
                  <w:hideMark/>
                </w:tcPr>
                <w:p w14:paraId="78F8BE1B" w14:textId="77777777" w:rsidR="00C07052" w:rsidRPr="00C07052" w:rsidRDefault="00C07052" w:rsidP="00C07052">
                  <w:pPr>
                    <w:spacing w:line="240" w:lineRule="auto"/>
                    <w:jc w:val="both"/>
                    <w:rPr>
                      <w:rFonts w:ascii="Times New Roman" w:hAnsi="Times New Roman"/>
                      <w:bCs/>
                      <w:color w:val="000000"/>
                    </w:rPr>
                  </w:pPr>
                  <w:r w:rsidRPr="00C07052">
                    <w:rPr>
                      <w:rFonts w:ascii="Times New Roman" w:hAnsi="Times New Roman"/>
                      <w:bCs/>
                      <w:color w:val="000000"/>
                    </w:rPr>
                    <w:t>26 420</w:t>
                  </w:r>
                </w:p>
              </w:tc>
            </w:tr>
            <w:tr w:rsidR="00C07052" w:rsidRPr="00C07052" w14:paraId="1528E2F7" w14:textId="77777777" w:rsidTr="00960887">
              <w:trPr>
                <w:jc w:val="center"/>
              </w:trPr>
              <w:tc>
                <w:tcPr>
                  <w:tcW w:w="1559" w:type="dxa"/>
                  <w:tcMar>
                    <w:top w:w="0" w:type="dxa"/>
                    <w:left w:w="108" w:type="dxa"/>
                    <w:bottom w:w="0" w:type="dxa"/>
                    <w:right w:w="108" w:type="dxa"/>
                  </w:tcMar>
                  <w:vAlign w:val="center"/>
                  <w:hideMark/>
                </w:tcPr>
                <w:p w14:paraId="5AE4600A" w14:textId="77777777" w:rsidR="00C07052" w:rsidRPr="00C07052" w:rsidRDefault="00C07052" w:rsidP="00C07052">
                  <w:pPr>
                    <w:spacing w:line="240" w:lineRule="auto"/>
                    <w:jc w:val="both"/>
                    <w:rPr>
                      <w:rFonts w:ascii="Times New Roman" w:hAnsi="Times New Roman"/>
                      <w:bCs/>
                      <w:color w:val="000000"/>
                    </w:rPr>
                  </w:pPr>
                  <w:r w:rsidRPr="00C07052">
                    <w:rPr>
                      <w:rFonts w:ascii="Times New Roman" w:hAnsi="Times New Roman"/>
                      <w:bCs/>
                      <w:color w:val="000000"/>
                    </w:rPr>
                    <w:t>2016</w:t>
                  </w:r>
                </w:p>
              </w:tc>
              <w:tc>
                <w:tcPr>
                  <w:tcW w:w="1786" w:type="dxa"/>
                  <w:tcMar>
                    <w:top w:w="0" w:type="dxa"/>
                    <w:left w:w="108" w:type="dxa"/>
                    <w:bottom w:w="0" w:type="dxa"/>
                    <w:right w:w="108" w:type="dxa"/>
                  </w:tcMar>
                  <w:vAlign w:val="center"/>
                  <w:hideMark/>
                </w:tcPr>
                <w:p w14:paraId="0645397A" w14:textId="77777777" w:rsidR="00C07052" w:rsidRPr="00C07052" w:rsidRDefault="00C07052" w:rsidP="00C07052">
                  <w:pPr>
                    <w:spacing w:line="240" w:lineRule="auto"/>
                    <w:jc w:val="both"/>
                    <w:rPr>
                      <w:rFonts w:ascii="Times New Roman" w:hAnsi="Times New Roman"/>
                      <w:bCs/>
                      <w:color w:val="000000"/>
                    </w:rPr>
                  </w:pPr>
                  <w:r w:rsidRPr="00C07052">
                    <w:rPr>
                      <w:rFonts w:ascii="Times New Roman" w:hAnsi="Times New Roman"/>
                      <w:bCs/>
                      <w:color w:val="000000"/>
                    </w:rPr>
                    <w:t>218</w:t>
                  </w:r>
                </w:p>
              </w:tc>
              <w:tc>
                <w:tcPr>
                  <w:tcW w:w="1701" w:type="dxa"/>
                  <w:tcMar>
                    <w:top w:w="0" w:type="dxa"/>
                    <w:left w:w="108" w:type="dxa"/>
                    <w:bottom w:w="0" w:type="dxa"/>
                    <w:right w:w="108" w:type="dxa"/>
                  </w:tcMar>
                  <w:vAlign w:val="center"/>
                  <w:hideMark/>
                </w:tcPr>
                <w:p w14:paraId="28BAA8A1" w14:textId="77777777" w:rsidR="00C07052" w:rsidRPr="00C07052" w:rsidRDefault="00C07052" w:rsidP="00C07052">
                  <w:pPr>
                    <w:spacing w:line="240" w:lineRule="auto"/>
                    <w:jc w:val="both"/>
                    <w:rPr>
                      <w:rFonts w:ascii="Times New Roman" w:hAnsi="Times New Roman"/>
                      <w:bCs/>
                      <w:color w:val="000000"/>
                    </w:rPr>
                  </w:pPr>
                  <w:r w:rsidRPr="00C07052">
                    <w:rPr>
                      <w:rFonts w:ascii="Times New Roman" w:hAnsi="Times New Roman"/>
                      <w:bCs/>
                      <w:color w:val="000000"/>
                    </w:rPr>
                    <w:t>112 727</w:t>
                  </w:r>
                </w:p>
              </w:tc>
              <w:tc>
                <w:tcPr>
                  <w:tcW w:w="1701" w:type="dxa"/>
                  <w:tcMar>
                    <w:top w:w="0" w:type="dxa"/>
                    <w:left w:w="108" w:type="dxa"/>
                    <w:bottom w:w="0" w:type="dxa"/>
                    <w:right w:w="108" w:type="dxa"/>
                  </w:tcMar>
                  <w:vAlign w:val="center"/>
                  <w:hideMark/>
                </w:tcPr>
                <w:p w14:paraId="1BE401E1" w14:textId="77777777" w:rsidR="00C07052" w:rsidRPr="00C07052" w:rsidRDefault="00C07052" w:rsidP="00C07052">
                  <w:pPr>
                    <w:spacing w:line="240" w:lineRule="auto"/>
                    <w:jc w:val="both"/>
                    <w:rPr>
                      <w:rFonts w:ascii="Times New Roman" w:hAnsi="Times New Roman"/>
                      <w:bCs/>
                      <w:color w:val="000000"/>
                    </w:rPr>
                  </w:pPr>
                  <w:r w:rsidRPr="00C07052">
                    <w:rPr>
                      <w:rFonts w:ascii="Times New Roman" w:hAnsi="Times New Roman"/>
                      <w:bCs/>
                      <w:color w:val="000000"/>
                    </w:rPr>
                    <w:t>29 621</w:t>
                  </w:r>
                </w:p>
              </w:tc>
            </w:tr>
            <w:tr w:rsidR="00C07052" w:rsidRPr="00C07052" w14:paraId="6A230185" w14:textId="77777777" w:rsidTr="00960887">
              <w:trPr>
                <w:jc w:val="center"/>
              </w:trPr>
              <w:tc>
                <w:tcPr>
                  <w:tcW w:w="1559" w:type="dxa"/>
                  <w:tcMar>
                    <w:top w:w="0" w:type="dxa"/>
                    <w:left w:w="108" w:type="dxa"/>
                    <w:bottom w:w="0" w:type="dxa"/>
                    <w:right w:w="108" w:type="dxa"/>
                  </w:tcMar>
                  <w:vAlign w:val="center"/>
                  <w:hideMark/>
                </w:tcPr>
                <w:p w14:paraId="5C97E97B" w14:textId="77777777" w:rsidR="00C07052" w:rsidRPr="00C07052" w:rsidRDefault="00C07052" w:rsidP="00C07052">
                  <w:pPr>
                    <w:spacing w:line="240" w:lineRule="auto"/>
                    <w:jc w:val="both"/>
                    <w:rPr>
                      <w:rFonts w:ascii="Times New Roman" w:hAnsi="Times New Roman"/>
                      <w:bCs/>
                      <w:color w:val="000000"/>
                    </w:rPr>
                  </w:pPr>
                  <w:r w:rsidRPr="00C07052">
                    <w:rPr>
                      <w:rFonts w:ascii="Times New Roman" w:hAnsi="Times New Roman"/>
                      <w:bCs/>
                      <w:color w:val="000000"/>
                    </w:rPr>
                    <w:t>2017</w:t>
                  </w:r>
                </w:p>
              </w:tc>
              <w:tc>
                <w:tcPr>
                  <w:tcW w:w="1786" w:type="dxa"/>
                  <w:tcMar>
                    <w:top w:w="0" w:type="dxa"/>
                    <w:left w:w="108" w:type="dxa"/>
                    <w:bottom w:w="0" w:type="dxa"/>
                    <w:right w:w="108" w:type="dxa"/>
                  </w:tcMar>
                  <w:vAlign w:val="center"/>
                  <w:hideMark/>
                </w:tcPr>
                <w:p w14:paraId="4AE50606" w14:textId="77777777" w:rsidR="00C07052" w:rsidRPr="00C07052" w:rsidRDefault="00C07052" w:rsidP="00C07052">
                  <w:pPr>
                    <w:spacing w:line="240" w:lineRule="auto"/>
                    <w:jc w:val="both"/>
                    <w:rPr>
                      <w:rFonts w:ascii="Times New Roman" w:hAnsi="Times New Roman"/>
                      <w:bCs/>
                      <w:color w:val="000000"/>
                    </w:rPr>
                  </w:pPr>
                  <w:r w:rsidRPr="00C07052">
                    <w:rPr>
                      <w:rFonts w:ascii="Times New Roman" w:hAnsi="Times New Roman"/>
                      <w:bCs/>
                      <w:color w:val="000000"/>
                    </w:rPr>
                    <w:t>212</w:t>
                  </w:r>
                </w:p>
              </w:tc>
              <w:tc>
                <w:tcPr>
                  <w:tcW w:w="1701" w:type="dxa"/>
                  <w:tcMar>
                    <w:top w:w="0" w:type="dxa"/>
                    <w:left w:w="108" w:type="dxa"/>
                    <w:bottom w:w="0" w:type="dxa"/>
                    <w:right w:w="108" w:type="dxa"/>
                  </w:tcMar>
                  <w:vAlign w:val="center"/>
                  <w:hideMark/>
                </w:tcPr>
                <w:p w14:paraId="4F24F510" w14:textId="77777777" w:rsidR="00C07052" w:rsidRPr="00C07052" w:rsidRDefault="00C07052" w:rsidP="00C07052">
                  <w:pPr>
                    <w:spacing w:line="240" w:lineRule="auto"/>
                    <w:jc w:val="both"/>
                    <w:rPr>
                      <w:rFonts w:ascii="Times New Roman" w:hAnsi="Times New Roman"/>
                      <w:bCs/>
                      <w:color w:val="000000"/>
                    </w:rPr>
                  </w:pPr>
                  <w:r w:rsidRPr="00C07052">
                    <w:rPr>
                      <w:rFonts w:ascii="Times New Roman" w:hAnsi="Times New Roman"/>
                      <w:bCs/>
                      <w:color w:val="000000"/>
                    </w:rPr>
                    <w:t>109 962</w:t>
                  </w:r>
                </w:p>
              </w:tc>
              <w:tc>
                <w:tcPr>
                  <w:tcW w:w="1701" w:type="dxa"/>
                  <w:tcMar>
                    <w:top w:w="0" w:type="dxa"/>
                    <w:left w:w="108" w:type="dxa"/>
                    <w:bottom w:w="0" w:type="dxa"/>
                    <w:right w:w="108" w:type="dxa"/>
                  </w:tcMar>
                  <w:vAlign w:val="center"/>
                  <w:hideMark/>
                </w:tcPr>
                <w:p w14:paraId="57DA3B55" w14:textId="77777777" w:rsidR="00C07052" w:rsidRPr="00C07052" w:rsidRDefault="00C07052" w:rsidP="00C07052">
                  <w:pPr>
                    <w:spacing w:line="240" w:lineRule="auto"/>
                    <w:jc w:val="both"/>
                    <w:rPr>
                      <w:rFonts w:ascii="Times New Roman" w:hAnsi="Times New Roman"/>
                      <w:bCs/>
                      <w:color w:val="000000"/>
                    </w:rPr>
                  </w:pPr>
                  <w:r w:rsidRPr="00C07052">
                    <w:rPr>
                      <w:rFonts w:ascii="Times New Roman" w:hAnsi="Times New Roman"/>
                      <w:bCs/>
                      <w:color w:val="000000"/>
                    </w:rPr>
                    <w:t>32 245</w:t>
                  </w:r>
                </w:p>
              </w:tc>
            </w:tr>
            <w:tr w:rsidR="00C07052" w:rsidRPr="00C07052" w14:paraId="1CACBD97" w14:textId="77777777" w:rsidTr="00960887">
              <w:trPr>
                <w:jc w:val="center"/>
              </w:trPr>
              <w:tc>
                <w:tcPr>
                  <w:tcW w:w="1559" w:type="dxa"/>
                  <w:tcMar>
                    <w:top w:w="0" w:type="dxa"/>
                    <w:left w:w="108" w:type="dxa"/>
                    <w:bottom w:w="0" w:type="dxa"/>
                    <w:right w:w="108" w:type="dxa"/>
                  </w:tcMar>
                  <w:vAlign w:val="center"/>
                  <w:hideMark/>
                </w:tcPr>
                <w:p w14:paraId="5BFE3CC2" w14:textId="77777777" w:rsidR="00C07052" w:rsidRPr="00C07052" w:rsidRDefault="00C07052" w:rsidP="00C07052">
                  <w:pPr>
                    <w:spacing w:line="240" w:lineRule="auto"/>
                    <w:jc w:val="both"/>
                    <w:rPr>
                      <w:rFonts w:ascii="Times New Roman" w:hAnsi="Times New Roman"/>
                      <w:bCs/>
                      <w:color w:val="000000"/>
                    </w:rPr>
                  </w:pPr>
                  <w:r w:rsidRPr="00C07052">
                    <w:rPr>
                      <w:rFonts w:ascii="Times New Roman" w:hAnsi="Times New Roman"/>
                      <w:bCs/>
                      <w:color w:val="000000"/>
                    </w:rPr>
                    <w:t>2018</w:t>
                  </w:r>
                </w:p>
              </w:tc>
              <w:tc>
                <w:tcPr>
                  <w:tcW w:w="1786" w:type="dxa"/>
                  <w:tcMar>
                    <w:top w:w="0" w:type="dxa"/>
                    <w:left w:w="108" w:type="dxa"/>
                    <w:bottom w:w="0" w:type="dxa"/>
                    <w:right w:w="108" w:type="dxa"/>
                  </w:tcMar>
                  <w:vAlign w:val="center"/>
                  <w:hideMark/>
                </w:tcPr>
                <w:p w14:paraId="436DB877" w14:textId="77777777" w:rsidR="00C07052" w:rsidRPr="00C07052" w:rsidRDefault="00C07052" w:rsidP="00C07052">
                  <w:pPr>
                    <w:spacing w:line="240" w:lineRule="auto"/>
                    <w:jc w:val="both"/>
                    <w:rPr>
                      <w:rFonts w:ascii="Times New Roman" w:hAnsi="Times New Roman"/>
                      <w:bCs/>
                      <w:color w:val="000000"/>
                    </w:rPr>
                  </w:pPr>
                  <w:r w:rsidRPr="00C07052">
                    <w:rPr>
                      <w:rFonts w:ascii="Times New Roman" w:hAnsi="Times New Roman"/>
                      <w:bCs/>
                      <w:color w:val="000000"/>
                    </w:rPr>
                    <w:t>216</w:t>
                  </w:r>
                </w:p>
              </w:tc>
              <w:tc>
                <w:tcPr>
                  <w:tcW w:w="1701" w:type="dxa"/>
                  <w:tcMar>
                    <w:top w:w="0" w:type="dxa"/>
                    <w:left w:w="108" w:type="dxa"/>
                    <w:bottom w:w="0" w:type="dxa"/>
                    <w:right w:w="108" w:type="dxa"/>
                  </w:tcMar>
                  <w:vAlign w:val="center"/>
                  <w:hideMark/>
                </w:tcPr>
                <w:p w14:paraId="634A8CD6" w14:textId="77777777" w:rsidR="00C07052" w:rsidRPr="00C07052" w:rsidRDefault="00C07052" w:rsidP="00C07052">
                  <w:pPr>
                    <w:spacing w:line="240" w:lineRule="auto"/>
                    <w:jc w:val="both"/>
                    <w:rPr>
                      <w:rFonts w:ascii="Times New Roman" w:hAnsi="Times New Roman"/>
                      <w:bCs/>
                      <w:color w:val="000000"/>
                    </w:rPr>
                  </w:pPr>
                  <w:r w:rsidRPr="00C07052">
                    <w:rPr>
                      <w:rFonts w:ascii="Times New Roman" w:hAnsi="Times New Roman"/>
                      <w:bCs/>
                      <w:color w:val="000000"/>
                    </w:rPr>
                    <w:t>107 325</w:t>
                  </w:r>
                </w:p>
              </w:tc>
              <w:tc>
                <w:tcPr>
                  <w:tcW w:w="1701" w:type="dxa"/>
                  <w:tcMar>
                    <w:top w:w="0" w:type="dxa"/>
                    <w:left w:w="108" w:type="dxa"/>
                    <w:bottom w:w="0" w:type="dxa"/>
                    <w:right w:w="108" w:type="dxa"/>
                  </w:tcMar>
                  <w:vAlign w:val="center"/>
                  <w:hideMark/>
                </w:tcPr>
                <w:p w14:paraId="3E09E541" w14:textId="77777777" w:rsidR="00C07052" w:rsidRPr="00C07052" w:rsidRDefault="00C07052" w:rsidP="00C07052">
                  <w:pPr>
                    <w:spacing w:line="240" w:lineRule="auto"/>
                    <w:jc w:val="both"/>
                    <w:rPr>
                      <w:rFonts w:ascii="Times New Roman" w:hAnsi="Times New Roman"/>
                      <w:bCs/>
                      <w:color w:val="000000"/>
                    </w:rPr>
                  </w:pPr>
                  <w:r w:rsidRPr="00C07052">
                    <w:rPr>
                      <w:rFonts w:ascii="Times New Roman" w:hAnsi="Times New Roman"/>
                      <w:bCs/>
                      <w:color w:val="000000"/>
                    </w:rPr>
                    <w:t>29 326</w:t>
                  </w:r>
                </w:p>
              </w:tc>
            </w:tr>
            <w:tr w:rsidR="00C07052" w:rsidRPr="00C07052" w14:paraId="7D72D2F5" w14:textId="77777777" w:rsidTr="00960887">
              <w:trPr>
                <w:jc w:val="center"/>
              </w:trPr>
              <w:tc>
                <w:tcPr>
                  <w:tcW w:w="1559" w:type="dxa"/>
                  <w:tcMar>
                    <w:top w:w="0" w:type="dxa"/>
                    <w:left w:w="108" w:type="dxa"/>
                    <w:bottom w:w="0" w:type="dxa"/>
                    <w:right w:w="108" w:type="dxa"/>
                  </w:tcMar>
                  <w:vAlign w:val="center"/>
                  <w:hideMark/>
                </w:tcPr>
                <w:p w14:paraId="29F20E91" w14:textId="77777777" w:rsidR="00C07052" w:rsidRPr="00C07052" w:rsidRDefault="00C07052" w:rsidP="00C07052">
                  <w:pPr>
                    <w:spacing w:line="240" w:lineRule="auto"/>
                    <w:jc w:val="both"/>
                    <w:rPr>
                      <w:rFonts w:ascii="Times New Roman" w:hAnsi="Times New Roman"/>
                      <w:bCs/>
                      <w:color w:val="000000"/>
                    </w:rPr>
                  </w:pPr>
                  <w:r w:rsidRPr="00C07052">
                    <w:rPr>
                      <w:rFonts w:ascii="Times New Roman" w:hAnsi="Times New Roman"/>
                      <w:bCs/>
                      <w:color w:val="000000"/>
                    </w:rPr>
                    <w:t>2019</w:t>
                  </w:r>
                </w:p>
              </w:tc>
              <w:tc>
                <w:tcPr>
                  <w:tcW w:w="1786" w:type="dxa"/>
                  <w:tcMar>
                    <w:top w:w="0" w:type="dxa"/>
                    <w:left w:w="108" w:type="dxa"/>
                    <w:bottom w:w="0" w:type="dxa"/>
                    <w:right w:w="108" w:type="dxa"/>
                  </w:tcMar>
                  <w:vAlign w:val="center"/>
                  <w:hideMark/>
                </w:tcPr>
                <w:p w14:paraId="462599CE" w14:textId="77777777" w:rsidR="00C07052" w:rsidRPr="00C07052" w:rsidRDefault="00C07052" w:rsidP="00C07052">
                  <w:pPr>
                    <w:spacing w:line="240" w:lineRule="auto"/>
                    <w:jc w:val="both"/>
                    <w:rPr>
                      <w:rFonts w:ascii="Times New Roman" w:hAnsi="Times New Roman"/>
                      <w:bCs/>
                      <w:color w:val="000000"/>
                    </w:rPr>
                  </w:pPr>
                  <w:r w:rsidRPr="00C07052">
                    <w:rPr>
                      <w:rFonts w:ascii="Times New Roman" w:hAnsi="Times New Roman"/>
                      <w:bCs/>
                      <w:color w:val="000000"/>
                    </w:rPr>
                    <w:t>227</w:t>
                  </w:r>
                </w:p>
              </w:tc>
              <w:tc>
                <w:tcPr>
                  <w:tcW w:w="1701" w:type="dxa"/>
                  <w:tcMar>
                    <w:top w:w="0" w:type="dxa"/>
                    <w:left w:w="108" w:type="dxa"/>
                    <w:bottom w:w="0" w:type="dxa"/>
                    <w:right w:w="108" w:type="dxa"/>
                  </w:tcMar>
                  <w:vAlign w:val="center"/>
                  <w:hideMark/>
                </w:tcPr>
                <w:p w14:paraId="2B8A5877" w14:textId="77777777" w:rsidR="00C07052" w:rsidRPr="00C07052" w:rsidRDefault="00C07052" w:rsidP="00C07052">
                  <w:pPr>
                    <w:spacing w:line="240" w:lineRule="auto"/>
                    <w:jc w:val="both"/>
                    <w:rPr>
                      <w:rFonts w:ascii="Times New Roman" w:hAnsi="Times New Roman"/>
                      <w:bCs/>
                      <w:color w:val="000000"/>
                    </w:rPr>
                  </w:pPr>
                  <w:r w:rsidRPr="00C07052">
                    <w:rPr>
                      <w:rFonts w:ascii="Times New Roman" w:hAnsi="Times New Roman"/>
                      <w:bCs/>
                      <w:color w:val="000000"/>
                    </w:rPr>
                    <w:t>105 188</w:t>
                  </w:r>
                </w:p>
              </w:tc>
              <w:tc>
                <w:tcPr>
                  <w:tcW w:w="1701" w:type="dxa"/>
                  <w:tcMar>
                    <w:top w:w="0" w:type="dxa"/>
                    <w:left w:w="108" w:type="dxa"/>
                    <w:bottom w:w="0" w:type="dxa"/>
                    <w:right w:w="108" w:type="dxa"/>
                  </w:tcMar>
                  <w:vAlign w:val="center"/>
                  <w:hideMark/>
                </w:tcPr>
                <w:p w14:paraId="7570A4E5" w14:textId="77777777" w:rsidR="00C07052" w:rsidRPr="00C07052" w:rsidRDefault="00C07052" w:rsidP="00C07052">
                  <w:pPr>
                    <w:spacing w:line="240" w:lineRule="auto"/>
                    <w:jc w:val="both"/>
                    <w:rPr>
                      <w:rFonts w:ascii="Times New Roman" w:hAnsi="Times New Roman"/>
                      <w:bCs/>
                      <w:color w:val="000000"/>
                    </w:rPr>
                  </w:pPr>
                  <w:r w:rsidRPr="00C07052">
                    <w:rPr>
                      <w:rFonts w:ascii="Times New Roman" w:hAnsi="Times New Roman"/>
                      <w:bCs/>
                      <w:color w:val="000000"/>
                    </w:rPr>
                    <w:t>31 116</w:t>
                  </w:r>
                </w:p>
              </w:tc>
            </w:tr>
            <w:tr w:rsidR="00C07052" w:rsidRPr="00C07052" w14:paraId="687F5C18" w14:textId="77777777" w:rsidTr="00960887">
              <w:trPr>
                <w:jc w:val="center"/>
              </w:trPr>
              <w:tc>
                <w:tcPr>
                  <w:tcW w:w="1559" w:type="dxa"/>
                  <w:tcMar>
                    <w:top w:w="0" w:type="dxa"/>
                    <w:left w:w="108" w:type="dxa"/>
                    <w:bottom w:w="0" w:type="dxa"/>
                    <w:right w:w="108" w:type="dxa"/>
                  </w:tcMar>
                  <w:vAlign w:val="center"/>
                </w:tcPr>
                <w:p w14:paraId="39140541" w14:textId="77777777" w:rsidR="00C07052" w:rsidRPr="00C07052" w:rsidRDefault="00C07052" w:rsidP="00C07052">
                  <w:pPr>
                    <w:spacing w:line="240" w:lineRule="auto"/>
                    <w:jc w:val="both"/>
                    <w:rPr>
                      <w:rFonts w:ascii="Times New Roman" w:hAnsi="Times New Roman"/>
                      <w:bCs/>
                      <w:color w:val="000000"/>
                    </w:rPr>
                  </w:pPr>
                  <w:r w:rsidRPr="00C07052">
                    <w:rPr>
                      <w:rFonts w:ascii="Times New Roman" w:hAnsi="Times New Roman"/>
                      <w:bCs/>
                      <w:color w:val="000000"/>
                    </w:rPr>
                    <w:t>2020</w:t>
                  </w:r>
                </w:p>
              </w:tc>
              <w:tc>
                <w:tcPr>
                  <w:tcW w:w="1786" w:type="dxa"/>
                  <w:tcMar>
                    <w:top w:w="0" w:type="dxa"/>
                    <w:left w:w="108" w:type="dxa"/>
                    <w:bottom w:w="0" w:type="dxa"/>
                    <w:right w:w="108" w:type="dxa"/>
                  </w:tcMar>
                  <w:vAlign w:val="center"/>
                </w:tcPr>
                <w:p w14:paraId="501A5904" w14:textId="77777777" w:rsidR="00C07052" w:rsidRPr="00C07052" w:rsidRDefault="00C07052" w:rsidP="00C07052">
                  <w:pPr>
                    <w:spacing w:line="240" w:lineRule="auto"/>
                    <w:jc w:val="both"/>
                    <w:rPr>
                      <w:rFonts w:ascii="Times New Roman" w:hAnsi="Times New Roman"/>
                      <w:bCs/>
                      <w:color w:val="000000"/>
                    </w:rPr>
                  </w:pPr>
                  <w:r w:rsidRPr="00C07052">
                    <w:rPr>
                      <w:rFonts w:ascii="Times New Roman" w:hAnsi="Times New Roman"/>
                      <w:bCs/>
                      <w:color w:val="000000"/>
                    </w:rPr>
                    <w:t>230</w:t>
                  </w:r>
                </w:p>
              </w:tc>
              <w:tc>
                <w:tcPr>
                  <w:tcW w:w="1701" w:type="dxa"/>
                  <w:tcMar>
                    <w:top w:w="0" w:type="dxa"/>
                    <w:left w:w="108" w:type="dxa"/>
                    <w:bottom w:w="0" w:type="dxa"/>
                    <w:right w:w="108" w:type="dxa"/>
                  </w:tcMar>
                  <w:vAlign w:val="center"/>
                </w:tcPr>
                <w:p w14:paraId="1DD5D675" w14:textId="77777777" w:rsidR="00C07052" w:rsidRPr="00C07052" w:rsidRDefault="00C07052" w:rsidP="00C07052">
                  <w:pPr>
                    <w:spacing w:line="240" w:lineRule="auto"/>
                    <w:jc w:val="both"/>
                    <w:rPr>
                      <w:rFonts w:ascii="Times New Roman" w:hAnsi="Times New Roman"/>
                      <w:bCs/>
                      <w:color w:val="000000"/>
                    </w:rPr>
                  </w:pPr>
                  <w:r w:rsidRPr="00C07052">
                    <w:rPr>
                      <w:rFonts w:ascii="Times New Roman" w:hAnsi="Times New Roman"/>
                      <w:bCs/>
                      <w:color w:val="000000"/>
                    </w:rPr>
                    <w:t>92 422</w:t>
                  </w:r>
                </w:p>
              </w:tc>
              <w:tc>
                <w:tcPr>
                  <w:tcW w:w="1701" w:type="dxa"/>
                  <w:tcMar>
                    <w:top w:w="0" w:type="dxa"/>
                    <w:left w:w="108" w:type="dxa"/>
                    <w:bottom w:w="0" w:type="dxa"/>
                    <w:right w:w="108" w:type="dxa"/>
                  </w:tcMar>
                  <w:vAlign w:val="center"/>
                </w:tcPr>
                <w:p w14:paraId="2F90FE7A" w14:textId="77777777" w:rsidR="00C07052" w:rsidRPr="00C07052" w:rsidRDefault="00C07052" w:rsidP="00C07052">
                  <w:pPr>
                    <w:spacing w:line="240" w:lineRule="auto"/>
                    <w:jc w:val="both"/>
                    <w:rPr>
                      <w:rFonts w:ascii="Times New Roman" w:hAnsi="Times New Roman"/>
                      <w:bCs/>
                      <w:color w:val="000000"/>
                    </w:rPr>
                  </w:pPr>
                  <w:r w:rsidRPr="00C07052">
                    <w:rPr>
                      <w:rFonts w:ascii="Times New Roman" w:hAnsi="Times New Roman"/>
                      <w:bCs/>
                      <w:color w:val="000000"/>
                    </w:rPr>
                    <w:t>32 507</w:t>
                  </w:r>
                </w:p>
              </w:tc>
            </w:tr>
            <w:tr w:rsidR="00C07052" w:rsidRPr="00C07052" w14:paraId="585B6B06" w14:textId="77777777" w:rsidTr="00960887">
              <w:trPr>
                <w:jc w:val="center"/>
              </w:trPr>
              <w:tc>
                <w:tcPr>
                  <w:tcW w:w="1559" w:type="dxa"/>
                  <w:tcMar>
                    <w:top w:w="0" w:type="dxa"/>
                    <w:left w:w="108" w:type="dxa"/>
                    <w:bottom w:w="0" w:type="dxa"/>
                    <w:right w:w="108" w:type="dxa"/>
                  </w:tcMar>
                  <w:vAlign w:val="center"/>
                </w:tcPr>
                <w:p w14:paraId="78FCF362" w14:textId="77777777" w:rsidR="00C07052" w:rsidRPr="00C07052" w:rsidRDefault="00C07052" w:rsidP="00C07052">
                  <w:pPr>
                    <w:spacing w:line="240" w:lineRule="auto"/>
                    <w:jc w:val="both"/>
                    <w:rPr>
                      <w:rFonts w:ascii="Times New Roman" w:hAnsi="Times New Roman"/>
                      <w:bCs/>
                      <w:color w:val="000000"/>
                    </w:rPr>
                  </w:pPr>
                  <w:r w:rsidRPr="00C07052">
                    <w:rPr>
                      <w:rFonts w:ascii="Times New Roman" w:hAnsi="Times New Roman"/>
                      <w:bCs/>
                      <w:color w:val="000000"/>
                    </w:rPr>
                    <w:t>2021</w:t>
                  </w:r>
                </w:p>
              </w:tc>
              <w:tc>
                <w:tcPr>
                  <w:tcW w:w="1786" w:type="dxa"/>
                  <w:tcMar>
                    <w:top w:w="0" w:type="dxa"/>
                    <w:left w:w="108" w:type="dxa"/>
                    <w:bottom w:w="0" w:type="dxa"/>
                    <w:right w:w="108" w:type="dxa"/>
                  </w:tcMar>
                  <w:vAlign w:val="center"/>
                </w:tcPr>
                <w:p w14:paraId="1B1201AC" w14:textId="77777777" w:rsidR="00C07052" w:rsidRPr="00C07052" w:rsidRDefault="00C07052" w:rsidP="00C07052">
                  <w:pPr>
                    <w:spacing w:line="240" w:lineRule="auto"/>
                    <w:jc w:val="both"/>
                    <w:rPr>
                      <w:rFonts w:ascii="Times New Roman" w:hAnsi="Times New Roman"/>
                      <w:bCs/>
                      <w:color w:val="000000"/>
                    </w:rPr>
                  </w:pPr>
                  <w:r w:rsidRPr="00C07052">
                    <w:rPr>
                      <w:rFonts w:ascii="Times New Roman" w:hAnsi="Times New Roman"/>
                      <w:bCs/>
                      <w:color w:val="000000"/>
                    </w:rPr>
                    <w:t>228</w:t>
                  </w:r>
                </w:p>
              </w:tc>
              <w:tc>
                <w:tcPr>
                  <w:tcW w:w="1701" w:type="dxa"/>
                  <w:tcMar>
                    <w:top w:w="0" w:type="dxa"/>
                    <w:left w:w="108" w:type="dxa"/>
                    <w:bottom w:w="0" w:type="dxa"/>
                    <w:right w:w="108" w:type="dxa"/>
                  </w:tcMar>
                  <w:vAlign w:val="center"/>
                </w:tcPr>
                <w:p w14:paraId="1CD6DBC2" w14:textId="77777777" w:rsidR="00C07052" w:rsidRPr="00C07052" w:rsidRDefault="00C07052" w:rsidP="00C07052">
                  <w:pPr>
                    <w:spacing w:line="240" w:lineRule="auto"/>
                    <w:jc w:val="both"/>
                    <w:rPr>
                      <w:rFonts w:ascii="Times New Roman" w:hAnsi="Times New Roman"/>
                      <w:bCs/>
                      <w:color w:val="000000"/>
                    </w:rPr>
                  </w:pPr>
                  <w:r w:rsidRPr="00C07052">
                    <w:rPr>
                      <w:rFonts w:ascii="Times New Roman" w:hAnsi="Times New Roman"/>
                      <w:bCs/>
                      <w:color w:val="000000"/>
                    </w:rPr>
                    <w:t>82 316</w:t>
                  </w:r>
                </w:p>
              </w:tc>
              <w:tc>
                <w:tcPr>
                  <w:tcW w:w="1701" w:type="dxa"/>
                  <w:tcMar>
                    <w:top w:w="0" w:type="dxa"/>
                    <w:left w:w="108" w:type="dxa"/>
                    <w:bottom w:w="0" w:type="dxa"/>
                    <w:right w:w="108" w:type="dxa"/>
                  </w:tcMar>
                  <w:vAlign w:val="center"/>
                </w:tcPr>
                <w:p w14:paraId="79B964C2" w14:textId="77777777" w:rsidR="00C07052" w:rsidRPr="00C07052" w:rsidRDefault="00C07052" w:rsidP="00C07052">
                  <w:pPr>
                    <w:spacing w:line="240" w:lineRule="auto"/>
                    <w:jc w:val="both"/>
                    <w:rPr>
                      <w:rFonts w:ascii="Times New Roman" w:hAnsi="Times New Roman"/>
                      <w:bCs/>
                      <w:color w:val="000000"/>
                    </w:rPr>
                  </w:pPr>
                  <w:r w:rsidRPr="00C07052">
                    <w:rPr>
                      <w:rFonts w:ascii="Times New Roman" w:hAnsi="Times New Roman"/>
                      <w:bCs/>
                      <w:color w:val="000000"/>
                    </w:rPr>
                    <w:t>33 367</w:t>
                  </w:r>
                </w:p>
              </w:tc>
            </w:tr>
            <w:tr w:rsidR="00C07052" w:rsidRPr="00C07052" w14:paraId="2F71CC2F" w14:textId="77777777" w:rsidTr="00960887">
              <w:trPr>
                <w:jc w:val="center"/>
              </w:trPr>
              <w:tc>
                <w:tcPr>
                  <w:tcW w:w="1559" w:type="dxa"/>
                  <w:tcMar>
                    <w:top w:w="0" w:type="dxa"/>
                    <w:left w:w="108" w:type="dxa"/>
                    <w:bottom w:w="0" w:type="dxa"/>
                    <w:right w:w="108" w:type="dxa"/>
                  </w:tcMar>
                  <w:vAlign w:val="center"/>
                </w:tcPr>
                <w:p w14:paraId="4625AB75" w14:textId="77777777" w:rsidR="00C07052" w:rsidRPr="00C07052" w:rsidRDefault="00C07052" w:rsidP="00C07052">
                  <w:pPr>
                    <w:spacing w:line="240" w:lineRule="auto"/>
                    <w:jc w:val="both"/>
                    <w:rPr>
                      <w:rFonts w:ascii="Times New Roman" w:hAnsi="Times New Roman"/>
                      <w:bCs/>
                      <w:color w:val="000000"/>
                    </w:rPr>
                  </w:pPr>
                  <w:r w:rsidRPr="00C07052">
                    <w:rPr>
                      <w:rFonts w:ascii="Times New Roman" w:hAnsi="Times New Roman"/>
                      <w:bCs/>
                      <w:color w:val="000000"/>
                    </w:rPr>
                    <w:t>2022</w:t>
                  </w:r>
                </w:p>
              </w:tc>
              <w:tc>
                <w:tcPr>
                  <w:tcW w:w="1786" w:type="dxa"/>
                  <w:tcMar>
                    <w:top w:w="0" w:type="dxa"/>
                    <w:left w:w="108" w:type="dxa"/>
                    <w:bottom w:w="0" w:type="dxa"/>
                    <w:right w:w="108" w:type="dxa"/>
                  </w:tcMar>
                  <w:vAlign w:val="center"/>
                </w:tcPr>
                <w:p w14:paraId="2E2F7F06" w14:textId="77777777" w:rsidR="00C07052" w:rsidRPr="00C07052" w:rsidRDefault="00C07052" w:rsidP="00C07052">
                  <w:pPr>
                    <w:spacing w:line="240" w:lineRule="auto"/>
                    <w:jc w:val="both"/>
                    <w:rPr>
                      <w:rFonts w:ascii="Times New Roman" w:hAnsi="Times New Roman"/>
                      <w:bCs/>
                      <w:color w:val="000000"/>
                    </w:rPr>
                  </w:pPr>
                  <w:r w:rsidRPr="00C07052">
                    <w:rPr>
                      <w:rFonts w:ascii="Times New Roman" w:hAnsi="Times New Roman"/>
                      <w:bCs/>
                      <w:color w:val="000000"/>
                    </w:rPr>
                    <w:t>226</w:t>
                  </w:r>
                </w:p>
              </w:tc>
              <w:tc>
                <w:tcPr>
                  <w:tcW w:w="1701" w:type="dxa"/>
                  <w:tcMar>
                    <w:top w:w="0" w:type="dxa"/>
                    <w:left w:w="108" w:type="dxa"/>
                    <w:bottom w:w="0" w:type="dxa"/>
                    <w:right w:w="108" w:type="dxa"/>
                  </w:tcMar>
                  <w:vAlign w:val="center"/>
                </w:tcPr>
                <w:p w14:paraId="6F28C2A6" w14:textId="77777777" w:rsidR="00C07052" w:rsidRPr="00C07052" w:rsidRDefault="00C07052" w:rsidP="00C07052">
                  <w:pPr>
                    <w:spacing w:line="240" w:lineRule="auto"/>
                    <w:jc w:val="both"/>
                    <w:rPr>
                      <w:rFonts w:ascii="Times New Roman" w:hAnsi="Times New Roman"/>
                      <w:bCs/>
                      <w:color w:val="000000"/>
                    </w:rPr>
                  </w:pPr>
                  <w:r w:rsidRPr="00C07052">
                    <w:rPr>
                      <w:rFonts w:ascii="Times New Roman" w:hAnsi="Times New Roman"/>
                      <w:bCs/>
                      <w:color w:val="000000"/>
                    </w:rPr>
                    <w:t>84 008</w:t>
                  </w:r>
                </w:p>
              </w:tc>
              <w:tc>
                <w:tcPr>
                  <w:tcW w:w="1701" w:type="dxa"/>
                  <w:tcMar>
                    <w:top w:w="0" w:type="dxa"/>
                    <w:left w:w="108" w:type="dxa"/>
                    <w:bottom w:w="0" w:type="dxa"/>
                    <w:right w:w="108" w:type="dxa"/>
                  </w:tcMar>
                  <w:vAlign w:val="center"/>
                </w:tcPr>
                <w:p w14:paraId="09C0405C" w14:textId="77777777" w:rsidR="00C07052" w:rsidRPr="00C07052" w:rsidRDefault="00C07052" w:rsidP="00C07052">
                  <w:pPr>
                    <w:spacing w:line="240" w:lineRule="auto"/>
                    <w:jc w:val="both"/>
                    <w:rPr>
                      <w:rFonts w:ascii="Times New Roman" w:hAnsi="Times New Roman"/>
                      <w:bCs/>
                      <w:color w:val="000000"/>
                    </w:rPr>
                  </w:pPr>
                  <w:r w:rsidRPr="00C07052">
                    <w:rPr>
                      <w:rFonts w:ascii="Times New Roman" w:hAnsi="Times New Roman"/>
                      <w:bCs/>
                      <w:color w:val="000000"/>
                    </w:rPr>
                    <w:t>34 050</w:t>
                  </w:r>
                </w:p>
              </w:tc>
            </w:tr>
          </w:tbl>
          <w:p w14:paraId="3BB2FAD8" w14:textId="77777777" w:rsidR="00C07052" w:rsidRPr="00C07052" w:rsidRDefault="00C07052" w:rsidP="00C07052">
            <w:pPr>
              <w:spacing w:before="120" w:line="240" w:lineRule="auto"/>
              <w:jc w:val="both"/>
              <w:rPr>
                <w:rFonts w:ascii="Times New Roman" w:hAnsi="Times New Roman"/>
                <w:bCs/>
                <w:color w:val="000000"/>
              </w:rPr>
            </w:pPr>
            <w:r w:rsidRPr="00C07052">
              <w:rPr>
                <w:rFonts w:ascii="Times New Roman" w:hAnsi="Times New Roman"/>
                <w:bCs/>
                <w:color w:val="000000"/>
              </w:rPr>
              <w:t>Analizując powyższe dane należy wskazać na rosnącą w kolejnych latach liczbę schronisk dla zwierząt oraz rosnącą liczbę utrzymywanych w nich kotów. Maleje natomiast liczba psów utrzymywanych w schroniskach, niemniej należy wziąć pod uwagę nieznaną liczbę zwierząt przekazywanych do tzw. domów tymczasowych, azyli czy przytulisk dla zwierząt, które pozostają poza kontrolą i bieżącym nadzorem Inspekcji Weterynaryjnej.</w:t>
            </w:r>
          </w:p>
          <w:p w14:paraId="5C4E0D27" w14:textId="77777777" w:rsidR="00871E7C" w:rsidRDefault="00871E7C" w:rsidP="006D13B9">
            <w:pPr>
              <w:spacing w:before="120" w:line="240" w:lineRule="auto"/>
              <w:jc w:val="both"/>
              <w:rPr>
                <w:rFonts w:ascii="Times New Roman" w:hAnsi="Times New Roman"/>
                <w:bCs/>
                <w:color w:val="000000"/>
              </w:rPr>
            </w:pPr>
            <w:r w:rsidRPr="00871E7C">
              <w:rPr>
                <w:rFonts w:ascii="Times New Roman" w:hAnsi="Times New Roman"/>
                <w:bCs/>
                <w:color w:val="000000"/>
              </w:rPr>
              <w:t xml:space="preserve">Obecnie na rynku funkcjonują bazy danych dostępne pod poniższymi linkami - </w:t>
            </w:r>
            <w:hyperlink r:id="rId8" w:history="1">
              <w:r w:rsidRPr="00871E7C">
                <w:rPr>
                  <w:rStyle w:val="Hipercze"/>
                  <w:rFonts w:ascii="Times New Roman" w:hAnsi="Times New Roman"/>
                  <w:bCs/>
                </w:rPr>
                <w:t>https://www.bazachipow.pl/</w:t>
              </w:r>
            </w:hyperlink>
            <w:r w:rsidRPr="00871E7C">
              <w:rPr>
                <w:rFonts w:ascii="Times New Roman" w:hAnsi="Times New Roman"/>
                <w:bCs/>
                <w:color w:val="000000"/>
              </w:rPr>
              <w:t xml:space="preserve">, </w:t>
            </w:r>
            <w:hyperlink r:id="rId9" w:history="1">
              <w:r w:rsidRPr="00871E7C">
                <w:rPr>
                  <w:rStyle w:val="Hipercze"/>
                  <w:rFonts w:ascii="Times New Roman" w:hAnsi="Times New Roman"/>
                  <w:bCs/>
                </w:rPr>
                <w:t>www.safe-animal.eu</w:t>
              </w:r>
            </w:hyperlink>
            <w:r w:rsidRPr="00871E7C">
              <w:rPr>
                <w:rFonts w:ascii="Times New Roman" w:hAnsi="Times New Roman"/>
                <w:bCs/>
                <w:color w:val="000000"/>
              </w:rPr>
              <w:t xml:space="preserve">, </w:t>
            </w:r>
            <w:hyperlink r:id="rId10" w:history="1">
              <w:r w:rsidRPr="00871E7C">
                <w:rPr>
                  <w:rStyle w:val="Hipercze"/>
                  <w:rFonts w:ascii="Times New Roman" w:hAnsi="Times New Roman"/>
                  <w:bCs/>
                </w:rPr>
                <w:t>www.identyfikacja.pl</w:t>
              </w:r>
            </w:hyperlink>
            <w:r w:rsidRPr="00871E7C">
              <w:rPr>
                <w:rFonts w:ascii="Times New Roman" w:hAnsi="Times New Roman"/>
                <w:bCs/>
                <w:color w:val="000000"/>
              </w:rPr>
              <w:t xml:space="preserve">, </w:t>
            </w:r>
            <w:hyperlink r:id="rId11" w:history="1">
              <w:r w:rsidRPr="00871E7C">
                <w:rPr>
                  <w:rStyle w:val="Hipercze"/>
                  <w:rFonts w:ascii="Times New Roman" w:hAnsi="Times New Roman"/>
                  <w:bCs/>
                </w:rPr>
                <w:t>https://www.cbdzoe.pl/</w:t>
              </w:r>
            </w:hyperlink>
            <w:r w:rsidRPr="00871E7C">
              <w:rPr>
                <w:rFonts w:ascii="Times New Roman" w:hAnsi="Times New Roman"/>
                <w:bCs/>
                <w:color w:val="000000"/>
              </w:rPr>
              <w:t>. Ponadto funkcjonuje centralny rejestr wydanych paszportów, w którym odnotowywane są numery transponderów psów, kotów i fretek przemieszczanych w celach niehandlowych na terytorium Unii Europejskiej, prowadzony na podstawie przepisów ustawy z dnia 11 marca 2004 r.</w:t>
            </w:r>
            <w:r w:rsidRPr="00871E7C">
              <w:rPr>
                <w:rFonts w:ascii="Times New Roman" w:hAnsi="Times New Roman"/>
                <w:b/>
                <w:bCs/>
                <w:color w:val="000000"/>
              </w:rPr>
              <w:t xml:space="preserve"> </w:t>
            </w:r>
            <w:r w:rsidRPr="00871E7C">
              <w:rPr>
                <w:rFonts w:ascii="Times New Roman" w:hAnsi="Times New Roman"/>
                <w:bCs/>
                <w:color w:val="000000"/>
              </w:rPr>
              <w:t xml:space="preserve">o ochronie zdrowia zwierząt oraz zwalczaniu chorób zakaźnych zwierząt </w:t>
            </w:r>
            <w:hyperlink r:id="rId12" w:history="1">
              <w:r w:rsidRPr="00871E7C">
                <w:rPr>
                  <w:rStyle w:val="Hipercze"/>
                  <w:rFonts w:ascii="Times New Roman" w:hAnsi="Times New Roman"/>
                  <w:bCs/>
                  <w:color w:val="auto"/>
                  <w:u w:val="none"/>
                </w:rPr>
                <w:t>(Dz.</w:t>
              </w:r>
              <w:r w:rsidR="00D44A23">
                <w:rPr>
                  <w:rStyle w:val="Hipercze"/>
                  <w:rFonts w:ascii="Times New Roman" w:hAnsi="Times New Roman"/>
                  <w:bCs/>
                  <w:color w:val="auto"/>
                  <w:u w:val="none"/>
                </w:rPr>
                <w:t xml:space="preserve"> </w:t>
              </w:r>
              <w:r w:rsidRPr="00871E7C">
                <w:rPr>
                  <w:rStyle w:val="Hipercze"/>
                  <w:rFonts w:ascii="Times New Roman" w:hAnsi="Times New Roman"/>
                  <w:bCs/>
                  <w:color w:val="auto"/>
                  <w:u w:val="none"/>
                </w:rPr>
                <w:t>U. z 2023 r. poz. 1075)</w:t>
              </w:r>
            </w:hyperlink>
            <w:r w:rsidRPr="00871E7C">
              <w:rPr>
                <w:rFonts w:ascii="Times New Roman" w:hAnsi="Times New Roman"/>
                <w:bCs/>
                <w:color w:val="000000"/>
              </w:rPr>
              <w:t xml:space="preserve"> przez Krajową </w:t>
            </w:r>
            <w:r w:rsidR="00001FAF">
              <w:rPr>
                <w:rFonts w:ascii="Times New Roman" w:hAnsi="Times New Roman"/>
                <w:bCs/>
                <w:color w:val="000000"/>
              </w:rPr>
              <w:t>Izbę</w:t>
            </w:r>
            <w:r w:rsidR="00001FAF" w:rsidRPr="00871E7C">
              <w:rPr>
                <w:rFonts w:ascii="Times New Roman" w:hAnsi="Times New Roman"/>
                <w:bCs/>
                <w:color w:val="000000"/>
              </w:rPr>
              <w:t xml:space="preserve"> </w:t>
            </w:r>
            <w:r w:rsidRPr="00871E7C">
              <w:rPr>
                <w:rFonts w:ascii="Times New Roman" w:hAnsi="Times New Roman"/>
                <w:bCs/>
                <w:color w:val="000000"/>
              </w:rPr>
              <w:t xml:space="preserve">Lekarsko-Weterynaryjną. </w:t>
            </w:r>
            <w:r w:rsidR="00B224D5" w:rsidRPr="00B224D5">
              <w:rPr>
                <w:rFonts w:ascii="Times New Roman" w:hAnsi="Times New Roman"/>
                <w:bCs/>
                <w:color w:val="000000"/>
              </w:rPr>
              <w:t xml:space="preserve">Można szacunkowo założyć, że ok. 1 mln żyjących psów zostało zidentyfikowanych i zarejestrowanych w funkcjonujących obecnie bazach danych prowadzonych przez podmioty prywatne i Krajową </w:t>
            </w:r>
            <w:r w:rsidR="00001FAF">
              <w:rPr>
                <w:rFonts w:ascii="Times New Roman" w:hAnsi="Times New Roman"/>
                <w:bCs/>
                <w:color w:val="000000"/>
              </w:rPr>
              <w:t>Izbę</w:t>
            </w:r>
            <w:r w:rsidR="00001FAF" w:rsidRPr="00B224D5">
              <w:rPr>
                <w:rFonts w:ascii="Times New Roman" w:hAnsi="Times New Roman"/>
                <w:bCs/>
                <w:color w:val="000000"/>
              </w:rPr>
              <w:t xml:space="preserve"> </w:t>
            </w:r>
            <w:r w:rsidR="00B224D5" w:rsidRPr="00B224D5">
              <w:rPr>
                <w:rFonts w:ascii="Times New Roman" w:hAnsi="Times New Roman"/>
                <w:bCs/>
                <w:color w:val="000000"/>
              </w:rPr>
              <w:t>Lekarsko-Weterynaryjną</w:t>
            </w:r>
            <w:r w:rsidR="00F6502E">
              <w:rPr>
                <w:rFonts w:ascii="Times New Roman" w:hAnsi="Times New Roman"/>
                <w:bCs/>
                <w:color w:val="000000"/>
              </w:rPr>
              <w:t>, niemniej jednak nie wiadomo, ile spośród nich nadal żyje i przebywa na terytorium Polski</w:t>
            </w:r>
            <w:r w:rsidR="00B224D5" w:rsidRPr="00B224D5">
              <w:rPr>
                <w:rFonts w:ascii="Times New Roman" w:hAnsi="Times New Roman"/>
                <w:bCs/>
                <w:color w:val="000000"/>
              </w:rPr>
              <w:t>.</w:t>
            </w:r>
          </w:p>
          <w:p w14:paraId="395B8575" w14:textId="77777777" w:rsidR="00871E7C" w:rsidRPr="00871E7C" w:rsidRDefault="00871E7C" w:rsidP="00DC769C">
            <w:pPr>
              <w:spacing w:before="120" w:line="240" w:lineRule="auto"/>
              <w:jc w:val="both"/>
              <w:rPr>
                <w:rFonts w:ascii="Times New Roman" w:hAnsi="Times New Roman"/>
                <w:bCs/>
                <w:color w:val="000000"/>
              </w:rPr>
            </w:pPr>
            <w:r w:rsidRPr="00871E7C">
              <w:rPr>
                <w:rFonts w:ascii="Times New Roman" w:hAnsi="Times New Roman"/>
                <w:bCs/>
                <w:color w:val="000000"/>
              </w:rPr>
              <w:t>Obecnie obowiązujące przepisy dotyczące wymagań odnośnie do transponderów stosow</w:t>
            </w:r>
            <w:r w:rsidR="006D13B9">
              <w:rPr>
                <w:rFonts w:ascii="Times New Roman" w:hAnsi="Times New Roman"/>
                <w:bCs/>
                <w:color w:val="000000"/>
              </w:rPr>
              <w:t>anych u zwierząt są określone w </w:t>
            </w:r>
            <w:r w:rsidRPr="00871E7C">
              <w:rPr>
                <w:rFonts w:ascii="Times New Roman" w:hAnsi="Times New Roman"/>
                <w:bCs/>
                <w:color w:val="000000"/>
              </w:rPr>
              <w:t>przepisach rozporządzenia delegowanego Komisji (UE) nr 2019/2035 z dnia 28 czerwca 2019 r. uzupełniającego rozporządzenie Parlamentu Europejskiego i Rady (UE) nr 2016/429 w odniesieniu do przepisów dotyczących zakładów utrzymujących zwierzęta lądowe i wylęgarni oraz identyfikowalności niektórych utrzymywanych zwierząt lądowych i jaj wylęgowych (Dz. Urz. UE L 314 z 05.12.2019, str. 115, z późn. zm.). Niemniej dotyczą one wyłącznie psów i kotów przemieszczanych w celach niehandlowych pomiędzy państwami członkowskimi. W przypadku zwierząt, które nie podlegają przemieszczeniu pomiędzy państwami członkowskimi nie ma wymagań technicznych dotyczących transponderów elektronicznych</w:t>
            </w:r>
            <w:r w:rsidR="00CE283B">
              <w:rPr>
                <w:rFonts w:ascii="Times New Roman" w:hAnsi="Times New Roman"/>
                <w:bCs/>
                <w:color w:val="000000"/>
              </w:rPr>
              <w:t>,</w:t>
            </w:r>
            <w:r w:rsidRPr="00871E7C">
              <w:rPr>
                <w:rFonts w:ascii="Times New Roman" w:hAnsi="Times New Roman"/>
                <w:bCs/>
                <w:color w:val="000000"/>
              </w:rPr>
              <w:t xml:space="preserve"> ani zasad zapewnienia niepowtarzalności kodowanych numerów, określonych przepisami prawa.</w:t>
            </w:r>
          </w:p>
          <w:p w14:paraId="071BAFC0" w14:textId="77777777" w:rsidR="006A701A" w:rsidRPr="00B37C80" w:rsidRDefault="006A701A" w:rsidP="00B37C80">
            <w:pPr>
              <w:spacing w:line="240" w:lineRule="auto"/>
              <w:jc w:val="both"/>
              <w:rPr>
                <w:rFonts w:ascii="Times New Roman" w:hAnsi="Times New Roman"/>
                <w:color w:val="000000"/>
              </w:rPr>
            </w:pPr>
          </w:p>
        </w:tc>
      </w:tr>
      <w:tr w:rsidR="006A701A" w:rsidRPr="008B4FE6" w14:paraId="710D7295" w14:textId="77777777" w:rsidTr="00DE1E6A">
        <w:trPr>
          <w:gridAfter w:val="1"/>
          <w:wAfter w:w="10" w:type="dxa"/>
          <w:trHeight w:val="142"/>
          <w:jc w:val="center"/>
        </w:trPr>
        <w:tc>
          <w:tcPr>
            <w:tcW w:w="10937" w:type="dxa"/>
            <w:gridSpan w:val="25"/>
            <w:shd w:val="clear" w:color="auto" w:fill="99CCFF"/>
            <w:vAlign w:val="center"/>
          </w:tcPr>
          <w:p w14:paraId="37707A37" w14:textId="77777777" w:rsidR="006A701A" w:rsidRPr="008B4FE6" w:rsidRDefault="0013216E" w:rsidP="00C53F26">
            <w:pPr>
              <w:numPr>
                <w:ilvl w:val="0"/>
                <w:numId w:val="3"/>
              </w:numPr>
              <w:spacing w:before="60" w:after="60" w:line="240" w:lineRule="auto"/>
              <w:ind w:left="318" w:hanging="284"/>
              <w:jc w:val="both"/>
              <w:rPr>
                <w:rFonts w:ascii="Times New Roman" w:hAnsi="Times New Roman"/>
                <w:b/>
                <w:color w:val="000000"/>
              </w:rPr>
            </w:pPr>
            <w:r w:rsidRPr="001A5FDA">
              <w:rPr>
                <w:rFonts w:ascii="Times New Roman" w:hAnsi="Times New Roman"/>
                <w:b/>
                <w:color w:val="000000"/>
                <w:spacing w:val="-2"/>
              </w:rPr>
              <w:lastRenderedPageBreak/>
              <w:t>Rekomendowane rozwiązanie</w:t>
            </w:r>
            <w:r>
              <w:rPr>
                <w:rFonts w:ascii="Times New Roman" w:hAnsi="Times New Roman"/>
                <w:b/>
                <w:color w:val="000000"/>
                <w:spacing w:val="-2"/>
              </w:rPr>
              <w:t>,</w:t>
            </w:r>
            <w:r w:rsidRPr="001A5FDA">
              <w:rPr>
                <w:rFonts w:ascii="Times New Roman" w:hAnsi="Times New Roman"/>
                <w:b/>
                <w:color w:val="000000"/>
                <w:spacing w:val="-2"/>
              </w:rPr>
              <w:t xml:space="preserve"> w tym planowane narzędzia interwencji</w:t>
            </w:r>
            <w:r>
              <w:rPr>
                <w:rFonts w:ascii="Times New Roman" w:hAnsi="Times New Roman"/>
                <w:b/>
                <w:color w:val="000000"/>
                <w:spacing w:val="-2"/>
              </w:rPr>
              <w:t>,</w:t>
            </w:r>
            <w:r w:rsidRPr="001A5FDA">
              <w:rPr>
                <w:rFonts w:ascii="Times New Roman" w:hAnsi="Times New Roman"/>
                <w:b/>
                <w:color w:val="000000"/>
                <w:spacing w:val="-2"/>
              </w:rPr>
              <w:t xml:space="preserve"> i oczekiwany efekt</w:t>
            </w:r>
          </w:p>
        </w:tc>
      </w:tr>
      <w:tr w:rsidR="006A701A" w:rsidRPr="008B4FE6" w14:paraId="46FBAF2D" w14:textId="77777777" w:rsidTr="00DE1E6A">
        <w:trPr>
          <w:gridAfter w:val="1"/>
          <w:wAfter w:w="10" w:type="dxa"/>
          <w:trHeight w:val="142"/>
          <w:jc w:val="center"/>
        </w:trPr>
        <w:tc>
          <w:tcPr>
            <w:tcW w:w="10937" w:type="dxa"/>
            <w:gridSpan w:val="25"/>
            <w:shd w:val="clear" w:color="auto" w:fill="auto"/>
          </w:tcPr>
          <w:p w14:paraId="2BF1BFD5" w14:textId="77777777" w:rsidR="00363309" w:rsidRDefault="00002F88" w:rsidP="006D13B9">
            <w:pPr>
              <w:spacing w:before="120" w:line="240" w:lineRule="auto"/>
              <w:jc w:val="both"/>
              <w:rPr>
                <w:rFonts w:ascii="Times New Roman" w:hAnsi="Times New Roman"/>
                <w:color w:val="000000"/>
                <w:spacing w:val="-2"/>
              </w:rPr>
            </w:pPr>
            <w:r w:rsidRPr="00002F88">
              <w:rPr>
                <w:rFonts w:ascii="Times New Roman" w:hAnsi="Times New Roman"/>
                <w:color w:val="000000"/>
                <w:spacing w:val="-2"/>
              </w:rPr>
              <w:t xml:space="preserve">Rekomendowanym rozwiązaniem jest działanie legislacyjne polegające na </w:t>
            </w:r>
            <w:r w:rsidR="00933AA8">
              <w:rPr>
                <w:rFonts w:ascii="Times New Roman" w:hAnsi="Times New Roman"/>
                <w:color w:val="000000"/>
                <w:spacing w:val="-2"/>
              </w:rPr>
              <w:t>opracowaniu i przyjęciu</w:t>
            </w:r>
            <w:r w:rsidR="006D13B9">
              <w:rPr>
                <w:rFonts w:ascii="Times New Roman" w:hAnsi="Times New Roman"/>
                <w:color w:val="000000"/>
                <w:spacing w:val="-2"/>
              </w:rPr>
              <w:t xml:space="preserve"> </w:t>
            </w:r>
            <w:r w:rsidRPr="00002F88">
              <w:rPr>
                <w:rFonts w:ascii="Times New Roman" w:hAnsi="Times New Roman"/>
                <w:color w:val="000000"/>
                <w:spacing w:val="-2"/>
              </w:rPr>
              <w:t>ustawy</w:t>
            </w:r>
            <w:r w:rsidR="006D13B9">
              <w:rPr>
                <w:rFonts w:ascii="Times New Roman" w:hAnsi="Times New Roman"/>
                <w:color w:val="000000"/>
                <w:spacing w:val="-2"/>
              </w:rPr>
              <w:t xml:space="preserve"> </w:t>
            </w:r>
            <w:r w:rsidR="00933AA8">
              <w:rPr>
                <w:rFonts w:ascii="Times New Roman" w:hAnsi="Times New Roman"/>
                <w:color w:val="000000"/>
                <w:spacing w:val="-2"/>
              </w:rPr>
              <w:t>wprowadz</w:t>
            </w:r>
            <w:r w:rsidR="00585FD2">
              <w:rPr>
                <w:rFonts w:ascii="Times New Roman" w:hAnsi="Times New Roman"/>
                <w:color w:val="000000"/>
                <w:spacing w:val="-2"/>
              </w:rPr>
              <w:t xml:space="preserve">ającej </w:t>
            </w:r>
            <w:r w:rsidR="00933AA8">
              <w:rPr>
                <w:rFonts w:ascii="Times New Roman" w:hAnsi="Times New Roman"/>
                <w:color w:val="000000"/>
                <w:spacing w:val="-2"/>
              </w:rPr>
              <w:t>obowiąz</w:t>
            </w:r>
            <w:r w:rsidR="00585FD2">
              <w:rPr>
                <w:rFonts w:ascii="Times New Roman" w:hAnsi="Times New Roman"/>
                <w:color w:val="000000"/>
                <w:spacing w:val="-2"/>
              </w:rPr>
              <w:t>ek</w:t>
            </w:r>
            <w:r w:rsidR="00933AA8">
              <w:rPr>
                <w:rFonts w:ascii="Times New Roman" w:hAnsi="Times New Roman"/>
                <w:color w:val="000000"/>
                <w:spacing w:val="-2"/>
              </w:rPr>
              <w:t xml:space="preserve"> znakowania i rejestracji psów i kotów w Krajowym</w:t>
            </w:r>
            <w:r w:rsidR="004476AE">
              <w:rPr>
                <w:rFonts w:ascii="Times New Roman" w:hAnsi="Times New Roman"/>
                <w:color w:val="000000"/>
                <w:spacing w:val="-2"/>
              </w:rPr>
              <w:t xml:space="preserve"> Rejestr</w:t>
            </w:r>
            <w:r w:rsidR="00933AA8">
              <w:rPr>
                <w:rFonts w:ascii="Times New Roman" w:hAnsi="Times New Roman"/>
                <w:color w:val="000000"/>
                <w:spacing w:val="-2"/>
              </w:rPr>
              <w:t>ze</w:t>
            </w:r>
            <w:r w:rsidR="004476AE">
              <w:rPr>
                <w:rFonts w:ascii="Times New Roman" w:hAnsi="Times New Roman"/>
                <w:color w:val="000000"/>
                <w:spacing w:val="-2"/>
              </w:rPr>
              <w:t xml:space="preserve"> Oznakow</w:t>
            </w:r>
            <w:r w:rsidR="00933AA8">
              <w:rPr>
                <w:rFonts w:ascii="Times New Roman" w:hAnsi="Times New Roman"/>
                <w:color w:val="000000"/>
                <w:spacing w:val="-2"/>
              </w:rPr>
              <w:t>anych Psów i Kotów (KROPiK)</w:t>
            </w:r>
            <w:r w:rsidR="00585FD2">
              <w:rPr>
                <w:rFonts w:ascii="Times New Roman" w:hAnsi="Times New Roman"/>
                <w:color w:val="000000"/>
                <w:spacing w:val="-2"/>
              </w:rPr>
              <w:t xml:space="preserve"> prowadzonym w systemie teleinformatycznym przez Agencję Restrukturyzacji i Modernizacji Rolnictwa (ARiMR).</w:t>
            </w:r>
          </w:p>
          <w:p w14:paraId="74591209" w14:textId="77777777" w:rsidR="00C21D50" w:rsidRDefault="00C21D50" w:rsidP="006D13B9">
            <w:pPr>
              <w:spacing w:before="120" w:line="240" w:lineRule="auto"/>
              <w:jc w:val="both"/>
              <w:rPr>
                <w:rFonts w:ascii="Times New Roman" w:hAnsi="Times New Roman"/>
                <w:bCs/>
                <w:color w:val="000000"/>
                <w:spacing w:val="-2"/>
              </w:rPr>
            </w:pPr>
            <w:r w:rsidRPr="00C21D50">
              <w:rPr>
                <w:rFonts w:ascii="Times New Roman" w:hAnsi="Times New Roman"/>
                <w:bCs/>
                <w:color w:val="000000"/>
                <w:spacing w:val="-2"/>
              </w:rPr>
              <w:t>Projektowa</w:t>
            </w:r>
            <w:r w:rsidR="00585FD2">
              <w:rPr>
                <w:rFonts w:ascii="Times New Roman" w:hAnsi="Times New Roman"/>
                <w:bCs/>
                <w:color w:val="000000"/>
                <w:spacing w:val="-2"/>
              </w:rPr>
              <w:t xml:space="preserve">na ustawa zakłada, że </w:t>
            </w:r>
            <w:r w:rsidRPr="00C21D50">
              <w:rPr>
                <w:rFonts w:ascii="Times New Roman" w:hAnsi="Times New Roman"/>
                <w:bCs/>
                <w:color w:val="000000"/>
                <w:spacing w:val="-2"/>
              </w:rPr>
              <w:t>KROPiK zostanie zbudowany przez ministra właściwego ds. informatyzacji we współpracy z ministrem właściwym ds. rolnictwa. Zasady tej współpracy zostaną określone w porozumieniu zawartym na podstawie przepisów projektowanej ustaw</w:t>
            </w:r>
            <w:r w:rsidR="00585FD2">
              <w:rPr>
                <w:rFonts w:ascii="Times New Roman" w:hAnsi="Times New Roman"/>
                <w:bCs/>
                <w:color w:val="000000"/>
                <w:spacing w:val="-2"/>
              </w:rPr>
              <w:t>y</w:t>
            </w:r>
            <w:r w:rsidRPr="00C21D50">
              <w:rPr>
                <w:rFonts w:ascii="Times New Roman" w:hAnsi="Times New Roman"/>
                <w:bCs/>
                <w:color w:val="000000"/>
                <w:spacing w:val="-2"/>
              </w:rPr>
              <w:t xml:space="preserve">. KROPiK będzie rejestrem publicznym w rozumieniu art. 3 pkt 5 ustawy z dnia 17 lutego 2005 r. o informatyzacji działalności podmiotów realizujących zadania publiczne (Dz. U. z 2024 r. poz. </w:t>
            </w:r>
            <w:r w:rsidR="00C55229">
              <w:rPr>
                <w:rFonts w:ascii="Times New Roman" w:hAnsi="Times New Roman"/>
                <w:bCs/>
                <w:color w:val="000000"/>
                <w:spacing w:val="-2"/>
              </w:rPr>
              <w:t>1557</w:t>
            </w:r>
            <w:r w:rsidRPr="00C21D50">
              <w:rPr>
                <w:rFonts w:ascii="Times New Roman" w:hAnsi="Times New Roman"/>
                <w:bCs/>
                <w:color w:val="000000"/>
                <w:spacing w:val="-2"/>
              </w:rPr>
              <w:t>).</w:t>
            </w:r>
          </w:p>
          <w:p w14:paraId="1815E44C" w14:textId="77777777" w:rsidR="00871E7C" w:rsidRDefault="00C21D50" w:rsidP="006D13B9">
            <w:pPr>
              <w:spacing w:before="120" w:line="240" w:lineRule="auto"/>
              <w:jc w:val="both"/>
              <w:rPr>
                <w:rFonts w:ascii="Times New Roman" w:hAnsi="Times New Roman"/>
                <w:bCs/>
                <w:color w:val="000000"/>
                <w:spacing w:val="-2"/>
              </w:rPr>
            </w:pPr>
            <w:r w:rsidRPr="00C21D50">
              <w:rPr>
                <w:rFonts w:ascii="Times New Roman" w:hAnsi="Times New Roman"/>
                <w:bCs/>
                <w:color w:val="000000"/>
                <w:spacing w:val="-2"/>
              </w:rPr>
              <w:t>Minister właściwy do spraw informatyzacji ogłosi w Dzienniku Ustaw Rzeczypospolitej Polskiej oraz na swojej stronie podmiotowej Biuletynu Informacji Publicznej komunikat określający dzień wdrożenia rozwiązań technicznych umożliwiających rejestrację psów i kotów</w:t>
            </w:r>
            <w:r w:rsidR="004B26D6">
              <w:rPr>
                <w:rFonts w:ascii="Times New Roman" w:hAnsi="Times New Roman"/>
                <w:bCs/>
                <w:color w:val="000000"/>
                <w:spacing w:val="-2"/>
              </w:rPr>
              <w:t xml:space="preserve"> </w:t>
            </w:r>
            <w:r w:rsidR="004B26D6" w:rsidRPr="004B26D6">
              <w:rPr>
                <w:rFonts w:ascii="Times New Roman" w:hAnsi="Times New Roman"/>
                <w:bCs/>
                <w:color w:val="000000"/>
                <w:spacing w:val="-2"/>
              </w:rPr>
              <w:t>(nie później niż w terminie 3 lat od dnia ogłoszenia ustawy)</w:t>
            </w:r>
            <w:r w:rsidRPr="00C21D50">
              <w:rPr>
                <w:rFonts w:ascii="Times New Roman" w:hAnsi="Times New Roman"/>
                <w:bCs/>
                <w:color w:val="000000"/>
                <w:spacing w:val="-2"/>
              </w:rPr>
              <w:t>. Komunikat zostanie ogłoszony w terminie co najm</w:t>
            </w:r>
            <w:bookmarkStart w:id="3" w:name="_Hlk172795294"/>
            <w:r>
              <w:rPr>
                <w:rFonts w:ascii="Times New Roman" w:hAnsi="Times New Roman"/>
                <w:bCs/>
                <w:color w:val="000000"/>
                <w:spacing w:val="-2"/>
              </w:rPr>
              <w:t xml:space="preserve">niej 3 miesięcy przed tym dniem, </w:t>
            </w:r>
            <w:r w:rsidR="004B26D6">
              <w:rPr>
                <w:rFonts w:ascii="Times New Roman" w:hAnsi="Times New Roman"/>
                <w:bCs/>
                <w:color w:val="000000"/>
                <w:spacing w:val="-2"/>
              </w:rPr>
              <w:t xml:space="preserve">który będzie jednocześnie </w:t>
            </w:r>
            <w:r w:rsidR="006C057F">
              <w:rPr>
                <w:rFonts w:ascii="Times New Roman" w:hAnsi="Times New Roman"/>
                <w:bCs/>
                <w:color w:val="000000"/>
                <w:spacing w:val="-2"/>
              </w:rPr>
              <w:t xml:space="preserve">dniem wejścia w życie obowiązku </w:t>
            </w:r>
            <w:r>
              <w:rPr>
                <w:rFonts w:ascii="Times New Roman" w:hAnsi="Times New Roman"/>
                <w:bCs/>
                <w:color w:val="000000"/>
                <w:spacing w:val="-2"/>
              </w:rPr>
              <w:t>znakowania i rejestracji psów i </w:t>
            </w:r>
            <w:r w:rsidR="006C057F">
              <w:rPr>
                <w:rFonts w:ascii="Times New Roman" w:hAnsi="Times New Roman"/>
                <w:bCs/>
                <w:color w:val="000000"/>
                <w:spacing w:val="-2"/>
              </w:rPr>
              <w:t>kotów.</w:t>
            </w:r>
          </w:p>
          <w:bookmarkEnd w:id="3"/>
          <w:p w14:paraId="1AE4095C" w14:textId="77777777" w:rsidR="00D9623A" w:rsidRDefault="003B430A" w:rsidP="00D9623A">
            <w:pPr>
              <w:spacing w:before="120" w:line="240" w:lineRule="auto"/>
              <w:jc w:val="both"/>
              <w:rPr>
                <w:rFonts w:ascii="Times New Roman" w:hAnsi="Times New Roman"/>
                <w:bCs/>
                <w:color w:val="000000"/>
                <w:spacing w:val="-2"/>
              </w:rPr>
            </w:pPr>
            <w:r w:rsidRPr="003B430A">
              <w:rPr>
                <w:rFonts w:ascii="Times New Roman" w:hAnsi="Times New Roman"/>
                <w:bCs/>
                <w:color w:val="000000"/>
                <w:spacing w:val="-2"/>
              </w:rPr>
              <w:t>KROPiK będzie gromadził w szczególności informacje umożliwiające jednoznaczne powiązanie zarejestrowanego psa lub kota z jego właścicielem lub ze schroniskiem dla zwierząt, w którym jest utrzymywane, lub w którym przebywało.</w:t>
            </w:r>
            <w:r w:rsidR="00BD1DDB">
              <w:rPr>
                <w:rFonts w:ascii="Times New Roman" w:hAnsi="Times New Roman"/>
                <w:bCs/>
                <w:color w:val="000000"/>
                <w:spacing w:val="-2"/>
              </w:rPr>
              <w:t xml:space="preserve"> </w:t>
            </w:r>
            <w:r w:rsidR="00BD1DDB" w:rsidRPr="00BD1DDB">
              <w:rPr>
                <w:rFonts w:ascii="Times New Roman" w:hAnsi="Times New Roman"/>
                <w:bCs/>
                <w:color w:val="000000"/>
                <w:spacing w:val="-2"/>
              </w:rPr>
              <w:t>Nieodpłatny dostęp do informacji zgromadzonych w KROPiK, z możliwością ich przeszukiwania, uzyskają gminy, Policja, straż gminna (miejska), Prokuratura, sądy oraz Inspekcja Weterynaryjna, w celu niezbędnym do realizacji ich ustawowych zadań i kontaktu z właścicielem psa lub kota, lub z podmiotem prowadzącym schronisko. Nieodpłatny dostęp do informacji z</w:t>
            </w:r>
            <w:r w:rsidR="00BD1DDB">
              <w:rPr>
                <w:rFonts w:ascii="Times New Roman" w:hAnsi="Times New Roman"/>
                <w:bCs/>
                <w:color w:val="000000"/>
                <w:spacing w:val="-2"/>
              </w:rPr>
              <w:t xml:space="preserve">gromadzonych w KROPiK, </w:t>
            </w:r>
            <w:r w:rsidR="00BD1DDB" w:rsidRPr="00BD1DDB">
              <w:rPr>
                <w:rFonts w:ascii="Times New Roman" w:hAnsi="Times New Roman"/>
                <w:bCs/>
                <w:color w:val="000000"/>
                <w:spacing w:val="-2"/>
              </w:rPr>
              <w:t xml:space="preserve">ograniczony </w:t>
            </w:r>
            <w:r w:rsidR="00BD1DDB">
              <w:rPr>
                <w:rFonts w:ascii="Times New Roman" w:hAnsi="Times New Roman"/>
                <w:bCs/>
                <w:color w:val="000000"/>
                <w:spacing w:val="-2"/>
              </w:rPr>
              <w:t xml:space="preserve">jednak </w:t>
            </w:r>
            <w:r w:rsidR="00BD1DDB" w:rsidRPr="00BD1DDB">
              <w:rPr>
                <w:rFonts w:ascii="Times New Roman" w:hAnsi="Times New Roman"/>
                <w:bCs/>
                <w:color w:val="000000"/>
                <w:spacing w:val="-2"/>
              </w:rPr>
              <w:t>wyłącznie do informacji powiązanych z numerem odczytanego w ramach działalności schroniska dla zwierząt transpondera wszczepionego konkretnemu psu lub kotu, w celu kontaktu z jego właścicielem. Nieodpłatny dostęp do KROPiK uzyskają też lekarze weterynarii wpisani do ewidencji prowadzonej przez ARiMR, z uwagi na ich kluczową rolę w funkcjonowaniu systemu znakowania i rejestrac</w:t>
            </w:r>
            <w:r w:rsidR="00BD1DDB">
              <w:rPr>
                <w:rFonts w:ascii="Times New Roman" w:hAnsi="Times New Roman"/>
                <w:bCs/>
                <w:color w:val="000000"/>
                <w:spacing w:val="-2"/>
              </w:rPr>
              <w:t>ji psów i kotów. Podobnie jak w </w:t>
            </w:r>
            <w:r w:rsidR="00BD1DDB" w:rsidRPr="00BD1DDB">
              <w:rPr>
                <w:rFonts w:ascii="Times New Roman" w:hAnsi="Times New Roman"/>
                <w:bCs/>
                <w:color w:val="000000"/>
                <w:spacing w:val="-2"/>
              </w:rPr>
              <w:t>przypadku podmiotów prowadzących schroniska, dostęp ten będzie ograniczony do informacji powiązanych z numerem transpondera konkretnego psa lub kota.</w:t>
            </w:r>
            <w:r w:rsidR="00485733">
              <w:rPr>
                <w:rFonts w:ascii="Times New Roman" w:hAnsi="Times New Roman"/>
                <w:bCs/>
                <w:color w:val="000000"/>
                <w:spacing w:val="-2"/>
              </w:rPr>
              <w:t xml:space="preserve"> </w:t>
            </w:r>
            <w:r w:rsidR="00BA3A11" w:rsidRPr="00BA3A11">
              <w:rPr>
                <w:rFonts w:ascii="Times New Roman" w:hAnsi="Times New Roman"/>
                <w:bCs/>
                <w:color w:val="000000"/>
                <w:spacing w:val="-2"/>
              </w:rPr>
              <w:t xml:space="preserve">Zmiany lub uzupełnienia danych w KROPiK na zasadach określonych w ustawie </w:t>
            </w:r>
            <w:r w:rsidR="00BA3A11" w:rsidRPr="00BA3A11">
              <w:rPr>
                <w:rFonts w:ascii="Times New Roman" w:hAnsi="Times New Roman"/>
                <w:bCs/>
                <w:color w:val="000000"/>
                <w:spacing w:val="-2"/>
              </w:rPr>
              <w:lastRenderedPageBreak/>
              <w:t>będzie mógł dokonać</w:t>
            </w:r>
            <w:r w:rsidR="00BA3A11">
              <w:rPr>
                <w:rFonts w:ascii="Times New Roman" w:hAnsi="Times New Roman"/>
                <w:bCs/>
                <w:color w:val="000000"/>
                <w:spacing w:val="-2"/>
              </w:rPr>
              <w:t xml:space="preserve"> lekarz weterynarii,</w:t>
            </w:r>
            <w:r w:rsidR="00BA3A11" w:rsidRPr="00BA3A11">
              <w:rPr>
                <w:rFonts w:ascii="Times New Roman" w:hAnsi="Times New Roman"/>
                <w:bCs/>
                <w:color w:val="000000"/>
                <w:spacing w:val="-2"/>
              </w:rPr>
              <w:t xml:space="preserve"> właściciel zwierzęcia</w:t>
            </w:r>
            <w:r w:rsidR="00BA3A11">
              <w:rPr>
                <w:rFonts w:ascii="Times New Roman" w:hAnsi="Times New Roman"/>
                <w:bCs/>
                <w:color w:val="000000"/>
                <w:spacing w:val="-2"/>
              </w:rPr>
              <w:t xml:space="preserve"> (na wniosek złożony do lekarza weterynari</w:t>
            </w:r>
            <w:r w:rsidR="00D9623A">
              <w:rPr>
                <w:rFonts w:ascii="Times New Roman" w:hAnsi="Times New Roman"/>
                <w:bCs/>
                <w:color w:val="000000"/>
                <w:spacing w:val="-2"/>
              </w:rPr>
              <w:t xml:space="preserve">i lub, w pewnym zakresie, </w:t>
            </w:r>
            <w:r w:rsidR="00BA3A11">
              <w:rPr>
                <w:rFonts w:ascii="Times New Roman" w:hAnsi="Times New Roman"/>
                <w:bCs/>
                <w:color w:val="000000"/>
                <w:spacing w:val="-2"/>
              </w:rPr>
              <w:t xml:space="preserve">samodzielnie) </w:t>
            </w:r>
            <w:r w:rsidR="00BA3A11" w:rsidRPr="00BA3A11">
              <w:rPr>
                <w:rFonts w:ascii="Times New Roman" w:hAnsi="Times New Roman"/>
                <w:bCs/>
                <w:color w:val="000000"/>
                <w:spacing w:val="-2"/>
              </w:rPr>
              <w:t>oraz podmiot prowadzący schronisko dla zwierząt.</w:t>
            </w:r>
          </w:p>
          <w:p w14:paraId="3947C86B" w14:textId="77777777" w:rsidR="00D9623A" w:rsidRPr="00D9623A" w:rsidRDefault="00D9623A" w:rsidP="00D9623A">
            <w:pPr>
              <w:spacing w:before="120" w:line="240" w:lineRule="auto"/>
              <w:jc w:val="both"/>
              <w:rPr>
                <w:rFonts w:ascii="Times New Roman" w:hAnsi="Times New Roman"/>
                <w:bCs/>
                <w:color w:val="000000"/>
                <w:spacing w:val="-2"/>
              </w:rPr>
            </w:pPr>
            <w:r w:rsidRPr="00D9623A">
              <w:rPr>
                <w:rFonts w:ascii="Times New Roman" w:hAnsi="Times New Roman"/>
                <w:bCs/>
                <w:szCs w:val="24"/>
              </w:rPr>
              <w:t>W celu umożliwienia dostępu właścicielom psów i kotów do danych zarejestrowanych w KROPiK oraz ułatwienia opiek</w:t>
            </w:r>
            <w:r w:rsidR="00485733">
              <w:rPr>
                <w:rFonts w:ascii="Times New Roman" w:hAnsi="Times New Roman"/>
                <w:bCs/>
                <w:szCs w:val="24"/>
              </w:rPr>
              <w:t>i</w:t>
            </w:r>
            <w:r w:rsidRPr="00D9623A">
              <w:rPr>
                <w:rFonts w:ascii="Times New Roman" w:hAnsi="Times New Roman"/>
                <w:bCs/>
                <w:szCs w:val="24"/>
              </w:rPr>
              <w:t xml:space="preserve"> nad zwierzęciem, minister właściwy do spraw informatyzacji </w:t>
            </w:r>
            <w:r w:rsidR="00485733">
              <w:rPr>
                <w:rFonts w:ascii="Times New Roman" w:hAnsi="Times New Roman"/>
                <w:bCs/>
                <w:szCs w:val="24"/>
              </w:rPr>
              <w:t xml:space="preserve">będzie mógł </w:t>
            </w:r>
            <w:r w:rsidRPr="00D9623A">
              <w:rPr>
                <w:rFonts w:ascii="Times New Roman" w:hAnsi="Times New Roman"/>
                <w:bCs/>
                <w:szCs w:val="24"/>
              </w:rPr>
              <w:t>zintegr</w:t>
            </w:r>
            <w:r w:rsidR="00485733">
              <w:rPr>
                <w:rFonts w:ascii="Times New Roman" w:hAnsi="Times New Roman"/>
                <w:bCs/>
                <w:szCs w:val="24"/>
              </w:rPr>
              <w:t>ować</w:t>
            </w:r>
            <w:r w:rsidRPr="00D9623A">
              <w:rPr>
                <w:rFonts w:ascii="Times New Roman" w:hAnsi="Times New Roman"/>
                <w:bCs/>
                <w:szCs w:val="24"/>
              </w:rPr>
              <w:t xml:space="preserve"> KROPiK z usługą mobilną mObywatel. Zapewni to właścicielom psów i kotów m. in. dostęp do danych zgrom</w:t>
            </w:r>
            <w:r w:rsidR="00237211">
              <w:rPr>
                <w:rFonts w:ascii="Times New Roman" w:hAnsi="Times New Roman"/>
                <w:bCs/>
                <w:szCs w:val="24"/>
              </w:rPr>
              <w:t>adzonych w KROPiK (związanych z </w:t>
            </w:r>
            <w:r w:rsidRPr="00D9623A">
              <w:rPr>
                <w:rFonts w:ascii="Times New Roman" w:hAnsi="Times New Roman"/>
                <w:bCs/>
                <w:szCs w:val="24"/>
              </w:rPr>
              <w:t>ich zwierzętami), możliwość samodzielnej zmiany lub uzupełnienia tych danych z poziomu aplikacji, uzyskanie informacji o nadchodzącym terminie obowiązkowego szczepieniach psa przeciwko wściekliźnie. W mObywatel możliwe będzie także oznaczenie psa lub kota jako zaginionego.</w:t>
            </w:r>
          </w:p>
          <w:p w14:paraId="11E07AFA" w14:textId="77777777" w:rsidR="00485733" w:rsidRDefault="00485733" w:rsidP="00D9623A">
            <w:pPr>
              <w:spacing w:before="120" w:line="240" w:lineRule="auto"/>
              <w:jc w:val="both"/>
              <w:rPr>
                <w:rFonts w:ascii="Times New Roman" w:hAnsi="Times New Roman"/>
                <w:bCs/>
                <w:color w:val="000000"/>
                <w:spacing w:val="-2"/>
              </w:rPr>
            </w:pPr>
            <w:r w:rsidRPr="00485733">
              <w:rPr>
                <w:rFonts w:ascii="Times New Roman" w:hAnsi="Times New Roman"/>
                <w:bCs/>
                <w:color w:val="000000"/>
                <w:spacing w:val="-2"/>
              </w:rPr>
              <w:t>Proponuje się, by rejestracji psów i kotów oraz zmiany lub uzupełnienia informacji w KROPiK dokonywali lekarze weterynarii świadczący usługi weterynaryjne w ramach działalności zakładu leczniczego dla zwierząt. W celu zapewnienia lekarzom weterynarii wymaganego dostępu do KROPiK, ARiMR będzie prowadziła w KROPiK ewidencję lekarzy weterynarii dokonujących znakowania i rejestracji psów i kotów. Każdy lekarz weterynarii, który zgłosi ARiMR zamiar znakowania i rejestracji psów otrzyma taką możliwość.</w:t>
            </w:r>
          </w:p>
          <w:p w14:paraId="6BDA94F2" w14:textId="77777777" w:rsidR="003D7874" w:rsidRDefault="00074D85" w:rsidP="00D9623A">
            <w:pPr>
              <w:spacing w:before="120" w:line="240" w:lineRule="auto"/>
              <w:jc w:val="both"/>
              <w:rPr>
                <w:rFonts w:ascii="Times New Roman" w:hAnsi="Times New Roman"/>
                <w:bCs/>
                <w:color w:val="000000"/>
                <w:spacing w:val="-2"/>
              </w:rPr>
            </w:pPr>
            <w:r>
              <w:rPr>
                <w:rFonts w:ascii="Times New Roman" w:hAnsi="Times New Roman"/>
                <w:bCs/>
                <w:color w:val="000000"/>
                <w:spacing w:val="-2"/>
              </w:rPr>
              <w:t>Lekarze weterynarii wpisani</w:t>
            </w:r>
            <w:r w:rsidR="00743D46">
              <w:rPr>
                <w:rFonts w:ascii="Times New Roman" w:hAnsi="Times New Roman"/>
                <w:bCs/>
                <w:color w:val="000000"/>
                <w:spacing w:val="-2"/>
              </w:rPr>
              <w:t xml:space="preserve"> do ww. ewidencji będą dokonywać rejestracji oraz z</w:t>
            </w:r>
            <w:r w:rsidR="00237211">
              <w:rPr>
                <w:rFonts w:ascii="Times New Roman" w:hAnsi="Times New Roman"/>
                <w:bCs/>
                <w:color w:val="000000"/>
                <w:spacing w:val="-2"/>
              </w:rPr>
              <w:t>miany lub uzupełnienia danych w </w:t>
            </w:r>
            <w:r w:rsidR="00743D46">
              <w:rPr>
                <w:rFonts w:ascii="Times New Roman" w:hAnsi="Times New Roman"/>
                <w:bCs/>
                <w:color w:val="000000"/>
                <w:spacing w:val="-2"/>
              </w:rPr>
              <w:t xml:space="preserve">KROPiK </w:t>
            </w:r>
            <w:r w:rsidR="00871E7C" w:rsidRPr="00871E7C">
              <w:rPr>
                <w:rFonts w:ascii="Times New Roman" w:hAnsi="Times New Roman"/>
                <w:bCs/>
                <w:color w:val="000000"/>
                <w:spacing w:val="-2"/>
              </w:rPr>
              <w:t>z wykorzystaniem systemu teleinformatycznego obsługującego KROPiK lub przy użyciu usługi sieciowej udostępnionej przez ministra właściwego do spraw informatyzacji, jeżeli:</w:t>
            </w:r>
          </w:p>
          <w:p w14:paraId="3B90F6BC" w14:textId="77777777" w:rsidR="003D7874" w:rsidRDefault="00871E7C" w:rsidP="00DC769C">
            <w:pPr>
              <w:numPr>
                <w:ilvl w:val="0"/>
                <w:numId w:val="28"/>
              </w:numPr>
              <w:spacing w:before="120" w:line="240" w:lineRule="auto"/>
              <w:jc w:val="both"/>
              <w:rPr>
                <w:rFonts w:ascii="Times New Roman" w:hAnsi="Times New Roman"/>
                <w:bCs/>
                <w:color w:val="000000"/>
                <w:spacing w:val="-2"/>
              </w:rPr>
            </w:pPr>
            <w:r w:rsidRPr="00871E7C">
              <w:rPr>
                <w:rFonts w:ascii="Times New Roman" w:hAnsi="Times New Roman"/>
                <w:bCs/>
                <w:color w:val="000000"/>
                <w:spacing w:val="-2"/>
              </w:rPr>
              <w:t>system teleinformatyczny zintegrowany z usługą sieciową zapewnia rozliczalność oraz dwuskładnikowe uwierzytelnianie w zakresie operacji związanych z KROPiK</w:t>
            </w:r>
            <w:r w:rsidR="003D7874">
              <w:rPr>
                <w:rFonts w:ascii="Times New Roman" w:hAnsi="Times New Roman"/>
                <w:bCs/>
                <w:color w:val="000000"/>
                <w:spacing w:val="-2"/>
              </w:rPr>
              <w:t>,</w:t>
            </w:r>
          </w:p>
          <w:p w14:paraId="435656A6" w14:textId="77777777" w:rsidR="00871E7C" w:rsidRPr="00357240" w:rsidRDefault="00871E7C" w:rsidP="0072787B">
            <w:pPr>
              <w:numPr>
                <w:ilvl w:val="0"/>
                <w:numId w:val="28"/>
              </w:numPr>
              <w:spacing w:line="240" w:lineRule="auto"/>
              <w:jc w:val="both"/>
              <w:rPr>
                <w:rFonts w:ascii="Times New Roman" w:hAnsi="Times New Roman"/>
                <w:bCs/>
                <w:color w:val="000000"/>
                <w:spacing w:val="-2"/>
              </w:rPr>
            </w:pPr>
            <w:r w:rsidRPr="000D312B">
              <w:rPr>
                <w:rFonts w:ascii="Times New Roman" w:hAnsi="Times New Roman"/>
                <w:bCs/>
                <w:color w:val="000000"/>
                <w:spacing w:val="-2"/>
              </w:rPr>
              <w:t>kom</w:t>
            </w:r>
            <w:r w:rsidRPr="00BA3A11">
              <w:rPr>
                <w:rFonts w:ascii="Times New Roman" w:hAnsi="Times New Roman"/>
                <w:bCs/>
                <w:color w:val="000000"/>
                <w:spacing w:val="-2"/>
              </w:rPr>
              <w:t>un</w:t>
            </w:r>
            <w:r w:rsidRPr="00357240">
              <w:rPr>
                <w:rFonts w:ascii="Times New Roman" w:hAnsi="Times New Roman"/>
                <w:bCs/>
                <w:color w:val="000000"/>
                <w:spacing w:val="-2"/>
              </w:rPr>
              <w:t xml:space="preserve">ikaty przekazywane z wykorzystaniem tej usługi opatrzone są numerem </w:t>
            </w:r>
            <w:r w:rsidR="008C703A">
              <w:rPr>
                <w:rFonts w:ascii="Times New Roman" w:hAnsi="Times New Roman"/>
                <w:bCs/>
                <w:color w:val="000000"/>
                <w:spacing w:val="-2"/>
              </w:rPr>
              <w:t xml:space="preserve">prawa wykonywania zawodu </w:t>
            </w:r>
            <w:r w:rsidRPr="00357240">
              <w:rPr>
                <w:rFonts w:ascii="Times New Roman" w:hAnsi="Times New Roman"/>
                <w:bCs/>
                <w:color w:val="000000"/>
                <w:spacing w:val="-2"/>
              </w:rPr>
              <w:t>lekarza weterynarii dokonującego rejestracji, zmiany lub uzupełnienia danych w KROPiK.</w:t>
            </w:r>
          </w:p>
          <w:p w14:paraId="6246FBAA" w14:textId="77777777" w:rsidR="00B9454A" w:rsidRPr="009563AF" w:rsidRDefault="00B9454A" w:rsidP="00B9454A">
            <w:pPr>
              <w:spacing w:before="120" w:line="240" w:lineRule="auto"/>
              <w:jc w:val="both"/>
              <w:rPr>
                <w:rFonts w:ascii="Times New Roman" w:hAnsi="Times New Roman"/>
                <w:bCs/>
                <w:color w:val="000000"/>
                <w:spacing w:val="-2"/>
              </w:rPr>
            </w:pPr>
            <w:r w:rsidRPr="009563AF">
              <w:rPr>
                <w:rFonts w:ascii="Times New Roman" w:hAnsi="Times New Roman"/>
                <w:bCs/>
                <w:color w:val="000000"/>
                <w:spacing w:val="-2"/>
              </w:rPr>
              <w:t>Projektowana ustawa wprowadza obowiązek znakowania i rejestracji:</w:t>
            </w:r>
          </w:p>
          <w:p w14:paraId="58318F09" w14:textId="77777777" w:rsidR="00B9454A" w:rsidRDefault="00B9454A" w:rsidP="00B9454A">
            <w:pPr>
              <w:spacing w:before="120" w:line="240" w:lineRule="auto"/>
              <w:ind w:left="701" w:hanging="283"/>
              <w:jc w:val="both"/>
              <w:rPr>
                <w:rFonts w:ascii="Times New Roman" w:hAnsi="Times New Roman"/>
                <w:bCs/>
                <w:color w:val="000000"/>
                <w:spacing w:val="-2"/>
              </w:rPr>
            </w:pPr>
            <w:r w:rsidRPr="009563AF">
              <w:rPr>
                <w:rFonts w:ascii="Times New Roman" w:hAnsi="Times New Roman"/>
                <w:bCs/>
                <w:color w:val="000000"/>
                <w:spacing w:val="-2"/>
              </w:rPr>
              <w:t>1)</w:t>
            </w:r>
            <w:r w:rsidRPr="009563AF">
              <w:rPr>
                <w:rFonts w:ascii="Times New Roman" w:hAnsi="Times New Roman"/>
                <w:bCs/>
                <w:color w:val="000000"/>
                <w:spacing w:val="-2"/>
              </w:rPr>
              <w:tab/>
              <w:t>psów – w terminie do dnia pierwszego szczepienia przeciwko wściekliźnie albo do dnia poprzedzającego dzień przeniesienia własności (np. przed sprzedażą psa z hodowli), jeżeli zdarzenie to nastąpi wcześniej, albo do dnia następującego po dniu przyjęcia do schroniska;</w:t>
            </w:r>
          </w:p>
          <w:p w14:paraId="004923CA" w14:textId="77777777" w:rsidR="00B9454A" w:rsidRDefault="00B9454A" w:rsidP="00237211">
            <w:pPr>
              <w:spacing w:line="240" w:lineRule="auto"/>
              <w:ind w:left="701" w:hanging="283"/>
              <w:jc w:val="both"/>
              <w:rPr>
                <w:rFonts w:ascii="Times New Roman" w:hAnsi="Times New Roman"/>
                <w:bCs/>
                <w:color w:val="000000"/>
                <w:spacing w:val="-2"/>
              </w:rPr>
            </w:pPr>
            <w:r w:rsidRPr="009563AF">
              <w:rPr>
                <w:rFonts w:ascii="Times New Roman" w:hAnsi="Times New Roman"/>
                <w:bCs/>
                <w:color w:val="000000"/>
                <w:spacing w:val="-2"/>
              </w:rPr>
              <w:t>2)</w:t>
            </w:r>
            <w:r w:rsidRPr="009563AF">
              <w:rPr>
                <w:rFonts w:ascii="Times New Roman" w:hAnsi="Times New Roman"/>
                <w:bCs/>
                <w:color w:val="000000"/>
                <w:spacing w:val="-2"/>
              </w:rPr>
              <w:tab/>
              <w:t>kotów – w terminie do dnia poprzedzającego dzień przeniesienia własności albo do dnia następującego p</w:t>
            </w:r>
            <w:r>
              <w:rPr>
                <w:rFonts w:ascii="Times New Roman" w:hAnsi="Times New Roman"/>
                <w:bCs/>
                <w:color w:val="000000"/>
                <w:spacing w:val="-2"/>
              </w:rPr>
              <w:t>o dniu przyjęcia do schroniska;</w:t>
            </w:r>
          </w:p>
          <w:p w14:paraId="10EEB5DB" w14:textId="77777777" w:rsidR="00B9454A" w:rsidRDefault="00B9454A" w:rsidP="00237211">
            <w:pPr>
              <w:spacing w:line="240" w:lineRule="auto"/>
              <w:ind w:left="701" w:hanging="283"/>
              <w:jc w:val="both"/>
              <w:rPr>
                <w:rFonts w:ascii="Times New Roman" w:hAnsi="Times New Roman"/>
                <w:bCs/>
                <w:color w:val="000000"/>
                <w:spacing w:val="-2"/>
              </w:rPr>
            </w:pPr>
            <w:r w:rsidRPr="009563AF">
              <w:rPr>
                <w:rFonts w:ascii="Times New Roman" w:hAnsi="Times New Roman"/>
                <w:bCs/>
                <w:color w:val="000000"/>
                <w:spacing w:val="-2"/>
              </w:rPr>
              <w:t>3)</w:t>
            </w:r>
            <w:r w:rsidRPr="009563AF">
              <w:rPr>
                <w:rFonts w:ascii="Times New Roman" w:hAnsi="Times New Roman"/>
                <w:bCs/>
                <w:color w:val="000000"/>
                <w:spacing w:val="-2"/>
              </w:rPr>
              <w:tab/>
              <w:t>ps</w:t>
            </w:r>
            <w:r w:rsidR="00E8620B">
              <w:rPr>
                <w:rFonts w:ascii="Times New Roman" w:hAnsi="Times New Roman"/>
                <w:bCs/>
                <w:color w:val="000000"/>
                <w:spacing w:val="-2"/>
              </w:rPr>
              <w:t>ów i kotów sprowadzonych</w:t>
            </w:r>
            <w:r w:rsidRPr="009563AF">
              <w:rPr>
                <w:rFonts w:ascii="Times New Roman" w:hAnsi="Times New Roman"/>
                <w:bCs/>
                <w:color w:val="000000"/>
                <w:spacing w:val="-2"/>
              </w:rPr>
              <w:t xml:space="preserve"> do Polski – w terminie 14 dni od dnia ich wwozu, a w przypadku, gdy były objęte kwarantanną, w terminie 14 dni od dnia zakończenia kwarantanny.</w:t>
            </w:r>
          </w:p>
          <w:p w14:paraId="30C35240" w14:textId="77777777" w:rsidR="00B550BD" w:rsidRDefault="00871E7C" w:rsidP="00237211">
            <w:pPr>
              <w:spacing w:before="120" w:line="240" w:lineRule="auto"/>
              <w:jc w:val="both"/>
              <w:rPr>
                <w:rFonts w:ascii="Times New Roman" w:hAnsi="Times New Roman"/>
                <w:bCs/>
                <w:color w:val="000000"/>
                <w:spacing w:val="-2"/>
              </w:rPr>
            </w:pPr>
            <w:r w:rsidRPr="00871E7C">
              <w:rPr>
                <w:rFonts w:ascii="Times New Roman" w:hAnsi="Times New Roman"/>
                <w:bCs/>
                <w:color w:val="000000"/>
                <w:spacing w:val="-2"/>
              </w:rPr>
              <w:t xml:space="preserve">Zgodnie z </w:t>
            </w:r>
            <w:r w:rsidR="00D51509">
              <w:rPr>
                <w:rFonts w:ascii="Times New Roman" w:hAnsi="Times New Roman"/>
                <w:bCs/>
                <w:color w:val="000000"/>
                <w:spacing w:val="-2"/>
              </w:rPr>
              <w:t xml:space="preserve">przepisami </w:t>
            </w:r>
            <w:r w:rsidRPr="00871E7C">
              <w:rPr>
                <w:rFonts w:ascii="Times New Roman" w:hAnsi="Times New Roman"/>
                <w:bCs/>
                <w:color w:val="000000"/>
                <w:spacing w:val="-2"/>
              </w:rPr>
              <w:t>projektowan</w:t>
            </w:r>
            <w:r w:rsidR="00D51509">
              <w:rPr>
                <w:rFonts w:ascii="Times New Roman" w:hAnsi="Times New Roman"/>
                <w:bCs/>
                <w:color w:val="000000"/>
                <w:spacing w:val="-2"/>
              </w:rPr>
              <w:t>ej ustawy</w:t>
            </w:r>
            <w:r w:rsidRPr="00871E7C">
              <w:rPr>
                <w:rFonts w:ascii="Times New Roman" w:hAnsi="Times New Roman"/>
                <w:bCs/>
                <w:color w:val="000000"/>
                <w:spacing w:val="-2"/>
              </w:rPr>
              <w:t xml:space="preserve"> rejestracja psa lub kota polega na </w:t>
            </w:r>
            <w:r w:rsidR="006F0F50">
              <w:rPr>
                <w:rFonts w:ascii="Times New Roman" w:hAnsi="Times New Roman"/>
                <w:bCs/>
                <w:color w:val="000000"/>
                <w:spacing w:val="-2"/>
              </w:rPr>
              <w:t xml:space="preserve">pierwszym, jednoczesnym </w:t>
            </w:r>
            <w:r w:rsidRPr="00871E7C">
              <w:rPr>
                <w:rFonts w:ascii="Times New Roman" w:hAnsi="Times New Roman"/>
                <w:bCs/>
                <w:color w:val="000000"/>
                <w:spacing w:val="-2"/>
              </w:rPr>
              <w:t>w</w:t>
            </w:r>
            <w:r w:rsidR="006F0F50">
              <w:rPr>
                <w:rFonts w:ascii="Times New Roman" w:hAnsi="Times New Roman"/>
                <w:bCs/>
                <w:color w:val="000000"/>
                <w:spacing w:val="-2"/>
              </w:rPr>
              <w:t>prowadze</w:t>
            </w:r>
            <w:r w:rsidR="00B550BD">
              <w:rPr>
                <w:rFonts w:ascii="Times New Roman" w:hAnsi="Times New Roman"/>
                <w:bCs/>
                <w:color w:val="000000"/>
                <w:spacing w:val="-2"/>
              </w:rPr>
              <w:t>niu</w:t>
            </w:r>
            <w:r w:rsidRPr="00871E7C">
              <w:rPr>
                <w:rFonts w:ascii="Times New Roman" w:hAnsi="Times New Roman"/>
                <w:bCs/>
                <w:color w:val="000000"/>
                <w:spacing w:val="-2"/>
              </w:rPr>
              <w:t xml:space="preserve"> wymaganych danych do KROPiK przez lekarza weterynarii świadczącego usługi weterynaryjne w ramach działalności zakładu leczniczego</w:t>
            </w:r>
            <w:r w:rsidR="00B9454A">
              <w:rPr>
                <w:rFonts w:ascii="Times New Roman" w:hAnsi="Times New Roman"/>
                <w:bCs/>
                <w:color w:val="000000"/>
                <w:spacing w:val="-2"/>
              </w:rPr>
              <w:t xml:space="preserve">. </w:t>
            </w:r>
            <w:r w:rsidR="00B550BD" w:rsidRPr="00B550BD">
              <w:rPr>
                <w:rFonts w:ascii="Times New Roman" w:hAnsi="Times New Roman"/>
                <w:bCs/>
                <w:color w:val="000000"/>
                <w:spacing w:val="-2"/>
              </w:rPr>
              <w:t>W celu zapewnienia lekarzom weterynarii wymaganego dostępu do KROPiK, A</w:t>
            </w:r>
            <w:r w:rsidR="00B550BD">
              <w:rPr>
                <w:rFonts w:ascii="Times New Roman" w:hAnsi="Times New Roman"/>
                <w:bCs/>
                <w:color w:val="000000"/>
                <w:spacing w:val="-2"/>
              </w:rPr>
              <w:t xml:space="preserve">RiMR będzie prowadziła </w:t>
            </w:r>
            <w:r w:rsidR="00B550BD" w:rsidRPr="00B550BD">
              <w:rPr>
                <w:rFonts w:ascii="Times New Roman" w:hAnsi="Times New Roman"/>
                <w:bCs/>
                <w:color w:val="000000"/>
                <w:spacing w:val="-2"/>
              </w:rPr>
              <w:t>ewidencję lekarzy weterynarii dokonujących znakowania i rejestracji psów i kotów. Każdy lekarz weterynarii, który zgłosi ARiMR zamiar znakowania i rejestracji psów otrzyma taką możliwość.</w:t>
            </w:r>
            <w:r w:rsidR="00B550BD">
              <w:rPr>
                <w:rFonts w:ascii="Times New Roman" w:hAnsi="Times New Roman"/>
                <w:bCs/>
                <w:color w:val="000000"/>
                <w:spacing w:val="-2"/>
              </w:rPr>
              <w:t xml:space="preserve"> </w:t>
            </w:r>
          </w:p>
          <w:p w14:paraId="5037323A" w14:textId="77777777" w:rsidR="00B550BD" w:rsidRPr="00871E7C" w:rsidRDefault="00B550BD" w:rsidP="00B550BD">
            <w:pPr>
              <w:spacing w:before="120" w:line="240" w:lineRule="auto"/>
              <w:jc w:val="both"/>
              <w:rPr>
                <w:rFonts w:ascii="Times New Roman" w:hAnsi="Times New Roman"/>
                <w:bCs/>
                <w:color w:val="000000"/>
                <w:spacing w:val="-2"/>
              </w:rPr>
            </w:pPr>
            <w:r w:rsidRPr="00237211">
              <w:rPr>
                <w:rFonts w:ascii="Times New Roman" w:hAnsi="Times New Roman"/>
                <w:bCs/>
                <w:color w:val="000000"/>
                <w:spacing w:val="-2"/>
              </w:rPr>
              <w:t>Podmiot prowadzący schronisko dla zwierząt będzie mógł samodzielnie zmienić lub uzupełnić w KROPiK informacje określone w art. 2 ust. 2 pkt 5 oraz 9–12 projektowanej ustawy.</w:t>
            </w:r>
          </w:p>
          <w:p w14:paraId="708ECA56" w14:textId="77777777" w:rsidR="00237211" w:rsidRPr="00237211" w:rsidRDefault="00237211" w:rsidP="00237211">
            <w:pPr>
              <w:spacing w:before="120" w:line="240" w:lineRule="auto"/>
              <w:jc w:val="both"/>
              <w:rPr>
                <w:rFonts w:ascii="Times New Roman" w:hAnsi="Times New Roman"/>
                <w:bCs/>
                <w:color w:val="000000"/>
                <w:spacing w:val="-2"/>
              </w:rPr>
            </w:pPr>
            <w:r w:rsidRPr="00237211">
              <w:rPr>
                <w:rFonts w:ascii="Times New Roman" w:hAnsi="Times New Roman"/>
                <w:bCs/>
                <w:color w:val="000000"/>
                <w:spacing w:val="-2"/>
              </w:rPr>
              <w:t>Właściciel psa lub kota będzie mógł samodzielnie zmienić w KROPiK swój adres, numer telefonu kontaktowego, nazwę zwierzęcia, a także wprowadzić datę śmierci psa lub kota (oraz jej przyczynę) albo informację o śmierci psa lub kota, jeżeli data śmierci nie będzie mu znana.</w:t>
            </w:r>
          </w:p>
          <w:p w14:paraId="30F53B55" w14:textId="77777777" w:rsidR="00871E7C" w:rsidRDefault="00B9454A" w:rsidP="00D9623A">
            <w:pPr>
              <w:spacing w:before="120" w:line="240" w:lineRule="auto"/>
              <w:jc w:val="both"/>
              <w:rPr>
                <w:rFonts w:ascii="Times New Roman" w:hAnsi="Times New Roman"/>
                <w:bCs/>
                <w:color w:val="000000"/>
                <w:spacing w:val="-2"/>
              </w:rPr>
            </w:pPr>
            <w:r w:rsidRPr="00B9454A">
              <w:rPr>
                <w:rFonts w:ascii="Times New Roman" w:hAnsi="Times New Roman"/>
                <w:bCs/>
                <w:color w:val="000000"/>
                <w:spacing w:val="-2"/>
              </w:rPr>
              <w:t>Znakowanie psów i kotów będzie przeprowadzane w sposób podobny do przewidzianego przepisami rozporządzenia delegowanego Komisji (UE) nr 2019/2035 z dnia 28 czerwca 2019 r. uzupełniającego rozporządzenie Parlamentu Europejskiego i Rady (UE) nr 2016/429 w odniesieniu do przepisów dotyczących zakładów utrzymujących zwierzęta lądowe i wylęgarni oraz identyfikowalności niektórych utrzymywanych zwierząt lądowych i jaj wylęgowych (Dz. Urz. UE L 314 z 05.12.2019, str. 115, z późn. zm.) w odniesieniu do psów i kotów przemieszczanych w celach niehandlowych pomiędzy państwami członkowskimi. Dzięki temu stosowane transpondery będą zgodne z normą ISO 11784 „Radiowa identyfikacja zwierząt – Struktura kodowa” i będą wykorzystywały technologię HDX lub FDX-B oraz umożliwiały odczytanie danych przez czytnik zgodny z normą ISO 11785 „Charakterystyka protokołu transmisji”.</w:t>
            </w:r>
          </w:p>
          <w:p w14:paraId="4AF1E98B" w14:textId="77777777" w:rsidR="00B9454A" w:rsidRDefault="00D44A23" w:rsidP="00B9454A">
            <w:pPr>
              <w:spacing w:before="120" w:line="240" w:lineRule="auto"/>
              <w:jc w:val="both"/>
              <w:rPr>
                <w:rFonts w:ascii="Times New Roman" w:hAnsi="Times New Roman"/>
                <w:color w:val="000000"/>
                <w:spacing w:val="-2"/>
              </w:rPr>
            </w:pPr>
            <w:r w:rsidRPr="00D44A23">
              <w:rPr>
                <w:rFonts w:ascii="Times New Roman" w:hAnsi="Times New Roman"/>
                <w:color w:val="000000"/>
                <w:spacing w:val="-2"/>
              </w:rPr>
              <w:t>Projektowane przepisy nie przewidują migracji danych z istniejących baz danych z uwagi na brak możliwości zapewnienia odpowiedniej jakości tych danych. Nie</w:t>
            </w:r>
            <w:r w:rsidR="00EF61F3">
              <w:rPr>
                <w:rFonts w:ascii="Times New Roman" w:hAnsi="Times New Roman"/>
                <w:color w:val="000000"/>
                <w:spacing w:val="-2"/>
              </w:rPr>
              <w:t xml:space="preserve"> </w:t>
            </w:r>
            <w:r w:rsidRPr="00D44A23">
              <w:rPr>
                <w:rFonts w:ascii="Times New Roman" w:hAnsi="Times New Roman"/>
                <w:color w:val="000000"/>
                <w:spacing w:val="-2"/>
              </w:rPr>
              <w:t>m</w:t>
            </w:r>
            <w:r w:rsidR="00EF61F3">
              <w:rPr>
                <w:rFonts w:ascii="Times New Roman" w:hAnsi="Times New Roman"/>
                <w:color w:val="000000"/>
                <w:spacing w:val="-2"/>
              </w:rPr>
              <w:t>a</w:t>
            </w:r>
            <w:r w:rsidRPr="00D44A23">
              <w:rPr>
                <w:rFonts w:ascii="Times New Roman" w:hAnsi="Times New Roman"/>
                <w:color w:val="000000"/>
                <w:spacing w:val="-2"/>
              </w:rPr>
              <w:t xml:space="preserve"> jednak</w:t>
            </w:r>
            <w:r w:rsidR="00521C66">
              <w:rPr>
                <w:rFonts w:ascii="Times New Roman" w:hAnsi="Times New Roman"/>
                <w:color w:val="000000"/>
                <w:spacing w:val="-2"/>
              </w:rPr>
              <w:t xml:space="preserve"> </w:t>
            </w:r>
            <w:r w:rsidRPr="00D44A23">
              <w:rPr>
                <w:rFonts w:ascii="Times New Roman" w:hAnsi="Times New Roman"/>
                <w:color w:val="000000"/>
                <w:spacing w:val="-2"/>
              </w:rPr>
              <w:t xml:space="preserve">przeszkód, by zwierzę zarejestrowane w KROPiK nie </w:t>
            </w:r>
            <w:r w:rsidR="00521C66">
              <w:rPr>
                <w:rFonts w:ascii="Times New Roman" w:hAnsi="Times New Roman"/>
                <w:color w:val="000000"/>
                <w:spacing w:val="-2"/>
              </w:rPr>
              <w:t xml:space="preserve">mogło być nadal </w:t>
            </w:r>
            <w:r w:rsidRPr="00D44A23">
              <w:rPr>
                <w:rFonts w:ascii="Times New Roman" w:hAnsi="Times New Roman"/>
                <w:color w:val="000000"/>
                <w:spacing w:val="-2"/>
              </w:rPr>
              <w:t>zarejestrowane w innej</w:t>
            </w:r>
            <w:r w:rsidR="00BA3A11">
              <w:rPr>
                <w:rFonts w:ascii="Times New Roman" w:hAnsi="Times New Roman"/>
                <w:color w:val="000000"/>
                <w:spacing w:val="-2"/>
              </w:rPr>
              <w:t xml:space="preserve">, </w:t>
            </w:r>
            <w:r w:rsidR="00521C66">
              <w:rPr>
                <w:rFonts w:ascii="Times New Roman" w:hAnsi="Times New Roman"/>
                <w:color w:val="000000"/>
                <w:spacing w:val="-2"/>
              </w:rPr>
              <w:t xml:space="preserve">istniejącej </w:t>
            </w:r>
            <w:r w:rsidR="00BA3A11">
              <w:rPr>
                <w:rFonts w:ascii="Times New Roman" w:hAnsi="Times New Roman"/>
                <w:color w:val="000000"/>
                <w:spacing w:val="-2"/>
              </w:rPr>
              <w:t xml:space="preserve">już </w:t>
            </w:r>
            <w:r w:rsidRPr="00D44A23">
              <w:rPr>
                <w:rFonts w:ascii="Times New Roman" w:hAnsi="Times New Roman"/>
                <w:color w:val="000000"/>
                <w:spacing w:val="-2"/>
              </w:rPr>
              <w:t>bazie danych, np. w celu wykorzystania integracji tych baz w</w:t>
            </w:r>
            <w:r w:rsidR="00BA3A11">
              <w:rPr>
                <w:rFonts w:ascii="Times New Roman" w:hAnsi="Times New Roman"/>
                <w:color w:val="000000"/>
                <w:spacing w:val="-2"/>
              </w:rPr>
              <w:t> </w:t>
            </w:r>
            <w:r w:rsidRPr="00D44A23">
              <w:rPr>
                <w:rFonts w:ascii="Times New Roman" w:hAnsi="Times New Roman"/>
                <w:color w:val="000000"/>
                <w:spacing w:val="-2"/>
              </w:rPr>
              <w:t>europejskiej bazie EUROPETNET.</w:t>
            </w:r>
            <w:r w:rsidR="00521C66">
              <w:t xml:space="preserve"> </w:t>
            </w:r>
            <w:r w:rsidR="00521C66" w:rsidRPr="00521C66">
              <w:rPr>
                <w:rFonts w:ascii="Times New Roman" w:hAnsi="Times New Roman"/>
                <w:color w:val="000000"/>
                <w:spacing w:val="-2"/>
              </w:rPr>
              <w:t>Obowiązek rejestracji psów i kotów w państwowym rejestrze nie wyłączy możliwości równoległej rejestracji tych zwierząt w już istniejących bazach danych.</w:t>
            </w:r>
          </w:p>
          <w:p w14:paraId="3D996625" w14:textId="77777777" w:rsidR="002D3A23" w:rsidRPr="00B9454A" w:rsidRDefault="00EF61F3" w:rsidP="00B9454A">
            <w:pPr>
              <w:spacing w:before="120" w:line="240" w:lineRule="auto"/>
              <w:jc w:val="both"/>
              <w:rPr>
                <w:rFonts w:ascii="Times New Roman" w:hAnsi="Times New Roman"/>
                <w:color w:val="000000"/>
                <w:spacing w:val="-2"/>
              </w:rPr>
            </w:pPr>
            <w:r w:rsidRPr="00EF61F3">
              <w:rPr>
                <w:rFonts w:ascii="Times New Roman" w:hAnsi="Times New Roman"/>
                <w:color w:val="000000"/>
                <w:spacing w:val="-2"/>
              </w:rPr>
              <w:t xml:space="preserve">W projektowanej ustawie przyjęto odrębne rozwiązanie dotyczące psów używanych </w:t>
            </w:r>
            <w:r>
              <w:rPr>
                <w:rFonts w:ascii="Times New Roman" w:hAnsi="Times New Roman"/>
                <w:color w:val="000000"/>
                <w:spacing w:val="-2"/>
              </w:rPr>
              <w:t>w resorcie obrony narodowej i w </w:t>
            </w:r>
            <w:r w:rsidRPr="00EF61F3">
              <w:rPr>
                <w:rFonts w:ascii="Times New Roman" w:hAnsi="Times New Roman"/>
                <w:color w:val="000000"/>
                <w:spacing w:val="-2"/>
              </w:rPr>
              <w:t>resorcie spraw wewnętrznych. Minister Obrony Narodowej oraz minister właściwy do spraw wewnętrznych będą mo</w:t>
            </w:r>
            <w:r>
              <w:rPr>
                <w:rFonts w:ascii="Times New Roman" w:hAnsi="Times New Roman"/>
                <w:color w:val="000000"/>
                <w:spacing w:val="-2"/>
              </w:rPr>
              <w:t xml:space="preserve">gli zdecydować o wykreśleniu z </w:t>
            </w:r>
            <w:r w:rsidRPr="00EF61F3">
              <w:rPr>
                <w:rFonts w:ascii="Times New Roman" w:hAnsi="Times New Roman"/>
                <w:color w:val="000000"/>
                <w:spacing w:val="-2"/>
              </w:rPr>
              <w:t>KROPiK konkretnych psów używanych w kierowan</w:t>
            </w:r>
            <w:r>
              <w:rPr>
                <w:rFonts w:ascii="Times New Roman" w:hAnsi="Times New Roman"/>
                <w:color w:val="000000"/>
                <w:spacing w:val="-2"/>
              </w:rPr>
              <w:t>ych przez nich resortach, lub o </w:t>
            </w:r>
            <w:r w:rsidRPr="00EF61F3">
              <w:rPr>
                <w:rFonts w:ascii="Times New Roman" w:hAnsi="Times New Roman"/>
                <w:color w:val="000000"/>
                <w:spacing w:val="-2"/>
              </w:rPr>
              <w:t xml:space="preserve">ograniczeniu </w:t>
            </w:r>
            <w:r>
              <w:rPr>
                <w:rFonts w:ascii="Times New Roman" w:hAnsi="Times New Roman"/>
                <w:color w:val="000000"/>
                <w:spacing w:val="-2"/>
              </w:rPr>
              <w:t xml:space="preserve">widoczności </w:t>
            </w:r>
            <w:r w:rsidRPr="00EF61F3">
              <w:rPr>
                <w:rFonts w:ascii="Times New Roman" w:hAnsi="Times New Roman"/>
                <w:color w:val="000000"/>
                <w:spacing w:val="-2"/>
              </w:rPr>
              <w:t>informacji zgromadzonych w KROPiK powiązanych z kon</w:t>
            </w:r>
            <w:r>
              <w:rPr>
                <w:rFonts w:ascii="Times New Roman" w:hAnsi="Times New Roman"/>
                <w:color w:val="000000"/>
                <w:spacing w:val="-2"/>
              </w:rPr>
              <w:t>kretnym numerem transpondera. W </w:t>
            </w:r>
            <w:r w:rsidRPr="00EF61F3">
              <w:rPr>
                <w:rFonts w:ascii="Times New Roman" w:hAnsi="Times New Roman"/>
                <w:color w:val="000000"/>
                <w:spacing w:val="-2"/>
              </w:rPr>
              <w:t xml:space="preserve">przypadku skierowania do Prezesa ARiMR wniosku o wykreślenie danego psa z KROPiK, do tego psa nie będą już miały zastosowania przepisy </w:t>
            </w:r>
            <w:r w:rsidRPr="00EF61F3">
              <w:rPr>
                <w:rFonts w:ascii="Times New Roman" w:hAnsi="Times New Roman"/>
                <w:color w:val="000000"/>
                <w:spacing w:val="-2"/>
              </w:rPr>
              <w:lastRenderedPageBreak/>
              <w:t>projektowanej ustawy. Pies wykreślony z rejestru będzie mógł zostać ponownie zarejestrowany. W przypadku natomiast wniosku o ograniczenie dostępu do informacji zgromadzonych w KROPiK powiązanych z określonym numerem transpondera, Prezes ARiMR ogranicza widoczność w KROPiK informacji wskazanych we wniosku. W ten sposób można będzie pozostawić w KROPiK widoczność numeru telefonu kontaktowego, co będzie miało znaczenie w przypadku zaginięcia takiego psa służbowego, bez ujawniania formacji w jakiej używany jest dany pies. Na wniosek właściwego ministra Prezes ARiMR cofa wprowadzone ograniczenie, tj. przywraca w KROPiK widoczność wszystkich lub okre</w:t>
            </w:r>
            <w:r>
              <w:rPr>
                <w:rFonts w:ascii="Times New Roman" w:hAnsi="Times New Roman"/>
                <w:color w:val="000000"/>
                <w:spacing w:val="-2"/>
              </w:rPr>
              <w:t>ślonych we wniosku informacji.</w:t>
            </w:r>
          </w:p>
          <w:p w14:paraId="40F05B74" w14:textId="77777777" w:rsidR="001D02B4" w:rsidRPr="001D02B4" w:rsidRDefault="001D02B4" w:rsidP="00DC769C">
            <w:pPr>
              <w:spacing w:before="120" w:line="240" w:lineRule="auto"/>
              <w:jc w:val="both"/>
              <w:rPr>
                <w:rFonts w:ascii="Times New Roman" w:hAnsi="Times New Roman"/>
                <w:bCs/>
                <w:iCs/>
                <w:color w:val="000000"/>
                <w:spacing w:val="-2"/>
              </w:rPr>
            </w:pPr>
            <w:bookmarkStart w:id="4" w:name="_Hlk172795641"/>
            <w:r>
              <w:rPr>
                <w:rFonts w:ascii="Times New Roman" w:hAnsi="Times New Roman"/>
                <w:bCs/>
                <w:iCs/>
                <w:color w:val="000000"/>
                <w:spacing w:val="-2"/>
              </w:rPr>
              <w:t xml:space="preserve">Zgodnie z projektowaną ustawą </w:t>
            </w:r>
            <w:r w:rsidR="00194980">
              <w:rPr>
                <w:rFonts w:ascii="Times New Roman" w:hAnsi="Times New Roman"/>
                <w:bCs/>
                <w:iCs/>
                <w:color w:val="000000"/>
                <w:spacing w:val="-2"/>
              </w:rPr>
              <w:t xml:space="preserve">kontrolę </w:t>
            </w:r>
            <w:r w:rsidRPr="001D02B4">
              <w:rPr>
                <w:rFonts w:ascii="Times New Roman" w:hAnsi="Times New Roman"/>
                <w:bCs/>
                <w:iCs/>
                <w:color w:val="000000"/>
                <w:spacing w:val="-2"/>
              </w:rPr>
              <w:t>oznakowania i rejestracji psów i kotów</w:t>
            </w:r>
            <w:r>
              <w:rPr>
                <w:rFonts w:ascii="Times New Roman" w:hAnsi="Times New Roman"/>
                <w:bCs/>
                <w:iCs/>
                <w:color w:val="000000"/>
                <w:spacing w:val="-2"/>
              </w:rPr>
              <w:t xml:space="preserve"> będą</w:t>
            </w:r>
            <w:r w:rsidR="00194980">
              <w:rPr>
                <w:rFonts w:ascii="Times New Roman" w:hAnsi="Times New Roman"/>
                <w:bCs/>
                <w:iCs/>
                <w:color w:val="000000"/>
                <w:spacing w:val="-2"/>
              </w:rPr>
              <w:t xml:space="preserve"> mog</w:t>
            </w:r>
            <w:r w:rsidR="00DF6484">
              <w:rPr>
                <w:rFonts w:ascii="Times New Roman" w:hAnsi="Times New Roman"/>
                <w:bCs/>
                <w:iCs/>
                <w:color w:val="000000"/>
                <w:spacing w:val="-2"/>
              </w:rPr>
              <w:t>li</w:t>
            </w:r>
            <w:r w:rsidR="00194980">
              <w:rPr>
                <w:rFonts w:ascii="Times New Roman" w:hAnsi="Times New Roman"/>
                <w:bCs/>
                <w:iCs/>
                <w:color w:val="000000"/>
                <w:spacing w:val="-2"/>
              </w:rPr>
              <w:t xml:space="preserve"> przeprowadzić funkcjonariusze Policji, straży miejskiej (gminnej) i </w:t>
            </w:r>
            <w:r>
              <w:rPr>
                <w:rFonts w:ascii="Times New Roman" w:hAnsi="Times New Roman"/>
                <w:bCs/>
                <w:iCs/>
                <w:color w:val="000000"/>
                <w:spacing w:val="-2"/>
              </w:rPr>
              <w:t xml:space="preserve">Inspekcji Weterynaryjnej. </w:t>
            </w:r>
            <w:r w:rsidR="00EF61F3" w:rsidRPr="00EF61F3">
              <w:rPr>
                <w:rFonts w:ascii="Times New Roman" w:hAnsi="Times New Roman"/>
                <w:bCs/>
                <w:iCs/>
                <w:color w:val="000000"/>
                <w:spacing w:val="-2"/>
              </w:rPr>
              <w:t>W pewne uprawnienia kontrolne wyposażono także wójta (burmistrza, prezydenta miasta), który uzyska możliwość kierowania do miesz</w:t>
            </w:r>
            <w:r w:rsidR="00EF61F3">
              <w:rPr>
                <w:rFonts w:ascii="Times New Roman" w:hAnsi="Times New Roman"/>
                <w:bCs/>
                <w:iCs/>
                <w:color w:val="000000"/>
                <w:spacing w:val="-2"/>
              </w:rPr>
              <w:t>kańców gminy (miasta) pouczeń o </w:t>
            </w:r>
            <w:r w:rsidR="00EF61F3" w:rsidRPr="00EF61F3">
              <w:rPr>
                <w:rFonts w:ascii="Times New Roman" w:hAnsi="Times New Roman"/>
                <w:bCs/>
                <w:iCs/>
                <w:color w:val="000000"/>
                <w:spacing w:val="-2"/>
              </w:rPr>
              <w:t xml:space="preserve">obowiązku oznakowania i rejestracji psów i kotów wraz z jednoczesnym wezwaniem ich do złożenia deklaracji o liczbie psów lub kotów, których są właścicielami, a które podlegają obowiązkowemu oznakowaniu i rejestracji. Mając na względzie, że projektowana ustawa zapewni gminom dostęp do informacji zgromadzonych w KROPiK, w przypadku stwierdzenia, że liczba psów lub kotów podanych w deklaracji nie odpowiada liczbie psów lub kotów tego mieszkańca gminy (miasta) w KROPiK, a także w przypadku, gdy gmina posiada informację sugerującą, że mieszkaniec ten jest właścicielem większej liczby psów lub kotów niż podana w deklaracji, lub zarejestrowana w KROPiK, wójt (burmistrz, prezydent miasta) </w:t>
            </w:r>
            <w:r w:rsidR="00EF61F3">
              <w:rPr>
                <w:rFonts w:ascii="Times New Roman" w:hAnsi="Times New Roman"/>
                <w:bCs/>
                <w:iCs/>
                <w:color w:val="000000"/>
                <w:spacing w:val="-2"/>
              </w:rPr>
              <w:t xml:space="preserve">będzie </w:t>
            </w:r>
            <w:r w:rsidR="00EF61F3" w:rsidRPr="00EF61F3">
              <w:rPr>
                <w:rFonts w:ascii="Times New Roman" w:hAnsi="Times New Roman"/>
                <w:bCs/>
                <w:iCs/>
                <w:color w:val="000000"/>
                <w:spacing w:val="-2"/>
              </w:rPr>
              <w:t>zawiadamia</w:t>
            </w:r>
            <w:r w:rsidR="00EF61F3">
              <w:rPr>
                <w:rFonts w:ascii="Times New Roman" w:hAnsi="Times New Roman"/>
                <w:bCs/>
                <w:iCs/>
                <w:color w:val="000000"/>
                <w:spacing w:val="-2"/>
              </w:rPr>
              <w:t>ł</w:t>
            </w:r>
            <w:r w:rsidR="00EF61F3" w:rsidRPr="00EF61F3">
              <w:rPr>
                <w:rFonts w:ascii="Times New Roman" w:hAnsi="Times New Roman"/>
                <w:bCs/>
                <w:iCs/>
                <w:color w:val="000000"/>
                <w:spacing w:val="-2"/>
              </w:rPr>
              <w:t xml:space="preserve"> o tej niezgodności lub o tej informacji Policję lub st</w:t>
            </w:r>
            <w:r w:rsidR="00EF61F3">
              <w:rPr>
                <w:rFonts w:ascii="Times New Roman" w:hAnsi="Times New Roman"/>
                <w:bCs/>
                <w:iCs/>
                <w:color w:val="000000"/>
                <w:spacing w:val="-2"/>
              </w:rPr>
              <w:t>raż gminną (miejską). Deklaracja</w:t>
            </w:r>
            <w:r w:rsidR="00EF61F3" w:rsidRPr="00EF61F3">
              <w:rPr>
                <w:rFonts w:ascii="Times New Roman" w:hAnsi="Times New Roman"/>
                <w:bCs/>
                <w:iCs/>
                <w:color w:val="000000"/>
                <w:spacing w:val="-2"/>
              </w:rPr>
              <w:t xml:space="preserve"> </w:t>
            </w:r>
            <w:r w:rsidR="00EF61F3">
              <w:rPr>
                <w:rFonts w:ascii="Times New Roman" w:hAnsi="Times New Roman"/>
                <w:bCs/>
                <w:iCs/>
                <w:color w:val="000000"/>
                <w:spacing w:val="-2"/>
              </w:rPr>
              <w:t xml:space="preserve">będzie </w:t>
            </w:r>
            <w:r w:rsidR="00EF61F3" w:rsidRPr="00EF61F3">
              <w:rPr>
                <w:rFonts w:ascii="Times New Roman" w:hAnsi="Times New Roman"/>
                <w:bCs/>
                <w:iCs/>
                <w:color w:val="000000"/>
                <w:spacing w:val="-2"/>
              </w:rPr>
              <w:t>składa</w:t>
            </w:r>
            <w:r w:rsidR="00EF61F3">
              <w:rPr>
                <w:rFonts w:ascii="Times New Roman" w:hAnsi="Times New Roman"/>
                <w:bCs/>
                <w:iCs/>
                <w:color w:val="000000"/>
                <w:spacing w:val="-2"/>
              </w:rPr>
              <w:t>na</w:t>
            </w:r>
            <w:r w:rsidR="00EF61F3" w:rsidRPr="00EF61F3">
              <w:rPr>
                <w:rFonts w:ascii="Times New Roman" w:hAnsi="Times New Roman"/>
                <w:bCs/>
                <w:iCs/>
                <w:color w:val="000000"/>
                <w:spacing w:val="-2"/>
              </w:rPr>
              <w:t xml:space="preserve"> pod rygorem odpowiedzialności karnej za składanie fałszywych zeznań. </w:t>
            </w:r>
            <w:r>
              <w:rPr>
                <w:rFonts w:ascii="Times New Roman" w:hAnsi="Times New Roman"/>
                <w:bCs/>
                <w:iCs/>
                <w:color w:val="000000"/>
                <w:spacing w:val="-2"/>
              </w:rPr>
              <w:t>Niedopełnienie obowią</w:t>
            </w:r>
            <w:r w:rsidR="00237211">
              <w:rPr>
                <w:rFonts w:ascii="Times New Roman" w:hAnsi="Times New Roman"/>
                <w:bCs/>
                <w:iCs/>
                <w:color w:val="000000"/>
                <w:spacing w:val="-2"/>
              </w:rPr>
              <w:t>zku związanego z oznakowaniem i</w:t>
            </w:r>
            <w:r w:rsidR="00EF61F3">
              <w:rPr>
                <w:rFonts w:ascii="Times New Roman" w:hAnsi="Times New Roman"/>
                <w:bCs/>
                <w:iCs/>
                <w:color w:val="000000"/>
                <w:spacing w:val="-2"/>
              </w:rPr>
              <w:t xml:space="preserve"> </w:t>
            </w:r>
            <w:r>
              <w:rPr>
                <w:rFonts w:ascii="Times New Roman" w:hAnsi="Times New Roman"/>
                <w:bCs/>
                <w:iCs/>
                <w:color w:val="000000"/>
                <w:spacing w:val="-2"/>
              </w:rPr>
              <w:t>rejestracj</w:t>
            </w:r>
            <w:r w:rsidR="00EF61F3">
              <w:rPr>
                <w:rFonts w:ascii="Times New Roman" w:hAnsi="Times New Roman"/>
                <w:bCs/>
                <w:iCs/>
                <w:color w:val="000000"/>
                <w:spacing w:val="-2"/>
              </w:rPr>
              <w:t>ą</w:t>
            </w:r>
            <w:r>
              <w:rPr>
                <w:rFonts w:ascii="Times New Roman" w:hAnsi="Times New Roman"/>
                <w:bCs/>
                <w:iCs/>
                <w:color w:val="000000"/>
                <w:spacing w:val="-2"/>
              </w:rPr>
              <w:t xml:space="preserve"> psów i kotów</w:t>
            </w:r>
            <w:r w:rsidR="00175E1A">
              <w:rPr>
                <w:rFonts w:ascii="Times New Roman" w:hAnsi="Times New Roman"/>
                <w:bCs/>
                <w:iCs/>
                <w:color w:val="000000"/>
                <w:spacing w:val="-2"/>
              </w:rPr>
              <w:t>,</w:t>
            </w:r>
            <w:r w:rsidR="00175E1A">
              <w:t xml:space="preserve"> </w:t>
            </w:r>
            <w:r w:rsidR="00175E1A" w:rsidRPr="00175E1A">
              <w:rPr>
                <w:rFonts w:ascii="Times New Roman" w:hAnsi="Times New Roman"/>
                <w:bCs/>
                <w:iCs/>
                <w:color w:val="000000"/>
                <w:spacing w:val="-2"/>
              </w:rPr>
              <w:t>a także obowiązku deklaracji o liczbie psów lub kotów podlegających oznakowaniu i rejestracji</w:t>
            </w:r>
            <w:r w:rsidR="00175E1A">
              <w:rPr>
                <w:rFonts w:ascii="Times New Roman" w:hAnsi="Times New Roman"/>
                <w:bCs/>
                <w:iCs/>
                <w:color w:val="000000"/>
                <w:spacing w:val="-2"/>
              </w:rPr>
              <w:t>,</w:t>
            </w:r>
            <w:r>
              <w:rPr>
                <w:rFonts w:ascii="Times New Roman" w:hAnsi="Times New Roman"/>
                <w:bCs/>
                <w:iCs/>
                <w:color w:val="000000"/>
                <w:spacing w:val="-2"/>
              </w:rPr>
              <w:t xml:space="preserve"> będzie </w:t>
            </w:r>
            <w:r w:rsidRPr="001D02B4">
              <w:rPr>
                <w:rFonts w:ascii="Times New Roman" w:hAnsi="Times New Roman"/>
                <w:bCs/>
                <w:iCs/>
                <w:color w:val="000000"/>
                <w:spacing w:val="-2"/>
              </w:rPr>
              <w:t>podlega</w:t>
            </w:r>
            <w:r>
              <w:rPr>
                <w:rFonts w:ascii="Times New Roman" w:hAnsi="Times New Roman"/>
                <w:bCs/>
                <w:iCs/>
                <w:color w:val="000000"/>
                <w:spacing w:val="-2"/>
              </w:rPr>
              <w:t>ło</w:t>
            </w:r>
            <w:r w:rsidRPr="001D02B4">
              <w:rPr>
                <w:rFonts w:ascii="Times New Roman" w:hAnsi="Times New Roman"/>
                <w:bCs/>
                <w:iCs/>
                <w:color w:val="000000"/>
                <w:spacing w:val="-2"/>
              </w:rPr>
              <w:t xml:space="preserve"> karze grzywny</w:t>
            </w:r>
            <w:r>
              <w:rPr>
                <w:rFonts w:ascii="Times New Roman" w:hAnsi="Times New Roman"/>
                <w:bCs/>
                <w:iCs/>
                <w:color w:val="000000"/>
                <w:spacing w:val="-2"/>
              </w:rPr>
              <w:t>, a or</w:t>
            </w:r>
            <w:r w:rsidRPr="001D02B4">
              <w:rPr>
                <w:rFonts w:ascii="Times New Roman" w:hAnsi="Times New Roman"/>
                <w:bCs/>
                <w:iCs/>
                <w:color w:val="000000"/>
                <w:spacing w:val="-2"/>
              </w:rPr>
              <w:t xml:space="preserve">zekanie w </w:t>
            </w:r>
            <w:r>
              <w:rPr>
                <w:rFonts w:ascii="Times New Roman" w:hAnsi="Times New Roman"/>
                <w:bCs/>
                <w:iCs/>
                <w:color w:val="000000"/>
                <w:spacing w:val="-2"/>
              </w:rPr>
              <w:t xml:space="preserve">tych </w:t>
            </w:r>
            <w:r w:rsidRPr="001D02B4">
              <w:rPr>
                <w:rFonts w:ascii="Times New Roman" w:hAnsi="Times New Roman"/>
                <w:bCs/>
                <w:iCs/>
                <w:color w:val="000000"/>
                <w:spacing w:val="-2"/>
              </w:rPr>
              <w:t>sprawach</w:t>
            </w:r>
            <w:r>
              <w:rPr>
                <w:rFonts w:ascii="Times New Roman" w:hAnsi="Times New Roman"/>
                <w:bCs/>
                <w:iCs/>
                <w:color w:val="000000"/>
                <w:spacing w:val="-2"/>
              </w:rPr>
              <w:t xml:space="preserve"> będzie </w:t>
            </w:r>
            <w:r w:rsidRPr="001D02B4">
              <w:rPr>
                <w:rFonts w:ascii="Times New Roman" w:hAnsi="Times New Roman"/>
                <w:bCs/>
                <w:iCs/>
                <w:color w:val="000000"/>
                <w:spacing w:val="-2"/>
              </w:rPr>
              <w:t>następ</w:t>
            </w:r>
            <w:r>
              <w:rPr>
                <w:rFonts w:ascii="Times New Roman" w:hAnsi="Times New Roman"/>
                <w:bCs/>
                <w:iCs/>
                <w:color w:val="000000"/>
                <w:spacing w:val="-2"/>
              </w:rPr>
              <w:t>owało</w:t>
            </w:r>
            <w:r w:rsidRPr="001D02B4">
              <w:rPr>
                <w:rFonts w:ascii="Times New Roman" w:hAnsi="Times New Roman"/>
                <w:bCs/>
                <w:iCs/>
                <w:color w:val="000000"/>
                <w:spacing w:val="-2"/>
              </w:rPr>
              <w:t xml:space="preserve"> w trybie przepisów ustawy z dnia 24 sierpnia 2001 r. – Kodeks postępowania w sprawach o wykroczenia </w:t>
            </w:r>
            <w:hyperlink r:id="rId13" w:history="1">
              <w:r w:rsidR="004276FC" w:rsidRPr="004276FC">
                <w:rPr>
                  <w:rStyle w:val="Hipercze"/>
                  <w:rFonts w:ascii="Times New Roman" w:hAnsi="Times New Roman"/>
                  <w:bCs/>
                  <w:iCs/>
                  <w:color w:val="auto"/>
                  <w:spacing w:val="-2"/>
                  <w:u w:val="none"/>
                </w:rPr>
                <w:t>(Dz.U. z 2024 r. poz. 977)</w:t>
              </w:r>
            </w:hyperlink>
            <w:r w:rsidRPr="001D02B4">
              <w:rPr>
                <w:rFonts w:ascii="Times New Roman" w:hAnsi="Times New Roman"/>
                <w:bCs/>
                <w:iCs/>
                <w:color w:val="000000"/>
                <w:spacing w:val="-2"/>
              </w:rPr>
              <w:t>.</w:t>
            </w:r>
            <w:r w:rsidR="00DE0275">
              <w:rPr>
                <w:rFonts w:ascii="Times New Roman" w:hAnsi="Times New Roman"/>
                <w:bCs/>
                <w:iCs/>
                <w:color w:val="000000"/>
                <w:spacing w:val="-2"/>
              </w:rPr>
              <w:t xml:space="preserve"> Przewiduje się również upoważnienie</w:t>
            </w:r>
            <w:r w:rsidR="00DE0275" w:rsidRPr="00DE0275">
              <w:rPr>
                <w:rFonts w:ascii="TimesNewRomanPSMT" w:hAnsi="TimesNewRomanPSMT" w:cs="TimesNewRomanPSMT"/>
                <w:sz w:val="20"/>
                <w:szCs w:val="20"/>
                <w:lang w:eastAsia="pl-PL"/>
              </w:rPr>
              <w:t xml:space="preserve"> </w:t>
            </w:r>
            <w:r w:rsidR="00DE0275">
              <w:rPr>
                <w:rFonts w:ascii="Times New Roman" w:hAnsi="Times New Roman"/>
                <w:bCs/>
                <w:iCs/>
                <w:color w:val="000000"/>
                <w:spacing w:val="-2"/>
              </w:rPr>
              <w:t>p</w:t>
            </w:r>
            <w:r w:rsidR="00DE0275" w:rsidRPr="00DE0275">
              <w:rPr>
                <w:rFonts w:ascii="Times New Roman" w:hAnsi="Times New Roman"/>
                <w:bCs/>
                <w:iCs/>
                <w:color w:val="000000"/>
                <w:spacing w:val="-2"/>
              </w:rPr>
              <w:t>racowni</w:t>
            </w:r>
            <w:r w:rsidR="00DE0275">
              <w:rPr>
                <w:rFonts w:ascii="Times New Roman" w:hAnsi="Times New Roman"/>
                <w:bCs/>
                <w:iCs/>
                <w:color w:val="000000"/>
                <w:spacing w:val="-2"/>
              </w:rPr>
              <w:t>ków</w:t>
            </w:r>
            <w:r w:rsidR="00DE0275" w:rsidRPr="00DE0275">
              <w:rPr>
                <w:rFonts w:ascii="Times New Roman" w:hAnsi="Times New Roman"/>
                <w:bCs/>
                <w:iCs/>
                <w:color w:val="000000"/>
                <w:spacing w:val="-2"/>
              </w:rPr>
              <w:t xml:space="preserve"> Inspekcji Weterynaryjnej</w:t>
            </w:r>
            <w:r w:rsidR="00DE0275">
              <w:rPr>
                <w:rFonts w:ascii="Times New Roman" w:hAnsi="Times New Roman"/>
                <w:bCs/>
                <w:iCs/>
                <w:color w:val="000000"/>
                <w:spacing w:val="-2"/>
              </w:rPr>
              <w:t xml:space="preserve"> do nakładania kary grzywny w</w:t>
            </w:r>
            <w:r w:rsidR="00175E1A">
              <w:rPr>
                <w:rFonts w:ascii="Times New Roman" w:hAnsi="Times New Roman"/>
                <w:bCs/>
                <w:iCs/>
                <w:color w:val="000000"/>
                <w:spacing w:val="-2"/>
              </w:rPr>
              <w:t> </w:t>
            </w:r>
            <w:r w:rsidR="00DE0275">
              <w:rPr>
                <w:rFonts w:ascii="Times New Roman" w:hAnsi="Times New Roman"/>
                <w:bCs/>
                <w:iCs/>
                <w:color w:val="000000"/>
                <w:spacing w:val="-2"/>
              </w:rPr>
              <w:t>formie mandatu karnego. W tym celu konieczna będzie nowelizacja rozporządzenia Prezesa Rady Ministrów</w:t>
            </w:r>
            <w:r w:rsidR="00DE0275" w:rsidRPr="00DE0275">
              <w:rPr>
                <w:rFonts w:ascii="TimesNewRomanPS-BoldMT" w:hAnsi="TimesNewRomanPS-BoldMT" w:cs="TimesNewRomanPS-BoldMT"/>
                <w:b/>
                <w:bCs/>
                <w:sz w:val="20"/>
                <w:szCs w:val="20"/>
                <w:lang w:eastAsia="pl-PL"/>
              </w:rPr>
              <w:t xml:space="preserve"> </w:t>
            </w:r>
            <w:r w:rsidR="00DE0275" w:rsidRPr="00DE0275">
              <w:rPr>
                <w:rFonts w:ascii="TimesNewRomanPS-BoldMT" w:hAnsi="TimesNewRomanPS-BoldMT" w:cs="TimesNewRomanPS-BoldMT"/>
                <w:sz w:val="20"/>
                <w:szCs w:val="20"/>
                <w:lang w:eastAsia="pl-PL"/>
              </w:rPr>
              <w:t xml:space="preserve">z </w:t>
            </w:r>
            <w:r w:rsidR="00DE0275" w:rsidRPr="00DE0275">
              <w:rPr>
                <w:rFonts w:ascii="Times New Roman" w:hAnsi="Times New Roman"/>
                <w:iCs/>
                <w:color w:val="000000"/>
                <w:spacing w:val="-2"/>
              </w:rPr>
              <w:t>dnia 28 lipca 2008</w:t>
            </w:r>
            <w:r w:rsidR="00CF1D1C">
              <w:rPr>
                <w:rFonts w:ascii="Times New Roman" w:hAnsi="Times New Roman"/>
                <w:iCs/>
                <w:color w:val="000000"/>
                <w:spacing w:val="-2"/>
              </w:rPr>
              <w:t> </w:t>
            </w:r>
            <w:r w:rsidR="00DE0275" w:rsidRPr="00DE0275">
              <w:rPr>
                <w:rFonts w:ascii="Times New Roman" w:hAnsi="Times New Roman"/>
                <w:iCs/>
                <w:color w:val="000000"/>
                <w:spacing w:val="-2"/>
              </w:rPr>
              <w:t>r.</w:t>
            </w:r>
            <w:r w:rsidR="00DE0275" w:rsidRPr="00DE0275">
              <w:rPr>
                <w:rFonts w:ascii="TimesNewRomanPS-BoldMT" w:hAnsi="TimesNewRomanPS-BoldMT" w:cs="TimesNewRomanPS-BoldMT"/>
                <w:lang w:eastAsia="pl-PL"/>
              </w:rPr>
              <w:t xml:space="preserve"> w sprawie nadania funkcjonariuszom Inspekcji Weterynaryjnej, Inspekcji Jakości Handlowej Artykułów Rolno-Spożywczych oraz Państwowej Inspekcji Ochrony Roślin i Nasiennictwa uprawnień do nakładania grzywien w</w:t>
            </w:r>
            <w:r w:rsidR="00175E1A">
              <w:rPr>
                <w:rFonts w:ascii="TimesNewRomanPS-BoldMT" w:hAnsi="TimesNewRomanPS-BoldMT" w:cs="TimesNewRomanPS-BoldMT"/>
                <w:lang w:eastAsia="pl-PL"/>
              </w:rPr>
              <w:t> </w:t>
            </w:r>
            <w:r w:rsidR="00DE0275" w:rsidRPr="00DE0275">
              <w:rPr>
                <w:rFonts w:ascii="TimesNewRomanPS-BoldMT" w:hAnsi="TimesNewRomanPS-BoldMT" w:cs="TimesNewRomanPS-BoldMT"/>
                <w:lang w:eastAsia="pl-PL"/>
              </w:rPr>
              <w:t>drodze mandatu karnego</w:t>
            </w:r>
            <w:r w:rsidR="00237211">
              <w:rPr>
                <w:rFonts w:ascii="TimesNewRomanPS-BoldMT" w:hAnsi="TimesNewRomanPS-BoldMT" w:cs="TimesNewRomanPS-BoldMT"/>
                <w:b/>
                <w:bCs/>
                <w:lang w:eastAsia="pl-PL"/>
              </w:rPr>
              <w:t xml:space="preserve"> </w:t>
            </w:r>
            <w:hyperlink r:id="rId14" w:history="1">
              <w:r w:rsidR="004276FC" w:rsidRPr="004276FC">
                <w:rPr>
                  <w:rStyle w:val="Hipercze"/>
                  <w:rFonts w:ascii="TimesNewRomanPS-BoldMT" w:hAnsi="TimesNewRomanPS-BoldMT" w:cs="TimesNewRomanPS-BoldMT"/>
                  <w:color w:val="auto"/>
                  <w:u w:val="none"/>
                  <w:lang w:eastAsia="pl-PL"/>
                </w:rPr>
                <w:t>(Dz.U. z 2013 r. poz. 1213, z późn. zm.)</w:t>
              </w:r>
            </w:hyperlink>
            <w:r w:rsidR="004276FC" w:rsidRPr="004276FC">
              <w:rPr>
                <w:rFonts w:ascii="TimesNewRomanPS-BoldMT" w:hAnsi="TimesNewRomanPS-BoldMT" w:cs="TimesNewRomanPS-BoldMT"/>
                <w:lang w:eastAsia="pl-PL"/>
              </w:rPr>
              <w:t>.</w:t>
            </w:r>
          </w:p>
          <w:bookmarkEnd w:id="4"/>
          <w:p w14:paraId="5FF14BF4" w14:textId="77777777" w:rsidR="006A701A" w:rsidRPr="00B37C80" w:rsidRDefault="00CC64FC" w:rsidP="00DC769C">
            <w:pPr>
              <w:spacing w:before="120" w:after="120" w:line="240" w:lineRule="auto"/>
              <w:jc w:val="both"/>
              <w:rPr>
                <w:rFonts w:ascii="Times New Roman" w:hAnsi="Times New Roman"/>
                <w:color w:val="000000"/>
                <w:spacing w:val="-2"/>
              </w:rPr>
            </w:pPr>
            <w:r>
              <w:rPr>
                <w:rFonts w:ascii="Times New Roman" w:hAnsi="Times New Roman"/>
                <w:bCs/>
                <w:iCs/>
                <w:color w:val="000000"/>
                <w:spacing w:val="-2"/>
              </w:rPr>
              <w:t xml:space="preserve">Oczekiwanym </w:t>
            </w:r>
            <w:r w:rsidRPr="00CC64FC">
              <w:rPr>
                <w:rFonts w:ascii="Times New Roman" w:hAnsi="Times New Roman"/>
                <w:bCs/>
                <w:iCs/>
                <w:color w:val="000000"/>
                <w:spacing w:val="-2"/>
              </w:rPr>
              <w:t xml:space="preserve">efektem wdrożenia </w:t>
            </w:r>
            <w:r w:rsidR="00175E1A">
              <w:rPr>
                <w:rFonts w:ascii="Times New Roman" w:hAnsi="Times New Roman"/>
                <w:bCs/>
                <w:iCs/>
                <w:color w:val="000000"/>
                <w:spacing w:val="-2"/>
              </w:rPr>
              <w:t xml:space="preserve">projektowanej </w:t>
            </w:r>
            <w:r w:rsidRPr="00CC64FC">
              <w:rPr>
                <w:rFonts w:ascii="Times New Roman" w:hAnsi="Times New Roman"/>
                <w:bCs/>
                <w:iCs/>
                <w:color w:val="000000"/>
                <w:spacing w:val="-2"/>
              </w:rPr>
              <w:t xml:space="preserve">ustawy </w:t>
            </w:r>
            <w:r>
              <w:rPr>
                <w:rFonts w:ascii="Times New Roman" w:hAnsi="Times New Roman"/>
                <w:bCs/>
                <w:iCs/>
                <w:color w:val="000000"/>
                <w:spacing w:val="-2"/>
              </w:rPr>
              <w:t xml:space="preserve">jest </w:t>
            </w:r>
            <w:r w:rsidR="00175E1A">
              <w:rPr>
                <w:rFonts w:ascii="Times New Roman" w:hAnsi="Times New Roman"/>
                <w:bCs/>
                <w:iCs/>
                <w:color w:val="000000"/>
                <w:spacing w:val="-2"/>
              </w:rPr>
              <w:t xml:space="preserve">spadek </w:t>
            </w:r>
            <w:r w:rsidRPr="00CC64FC">
              <w:rPr>
                <w:rFonts w:ascii="Times New Roman" w:hAnsi="Times New Roman"/>
                <w:bCs/>
                <w:iCs/>
                <w:color w:val="000000"/>
                <w:spacing w:val="-2"/>
              </w:rPr>
              <w:t>liczb</w:t>
            </w:r>
            <w:r w:rsidR="00175E1A">
              <w:rPr>
                <w:rFonts w:ascii="Times New Roman" w:hAnsi="Times New Roman"/>
                <w:bCs/>
                <w:iCs/>
                <w:color w:val="000000"/>
                <w:spacing w:val="-2"/>
              </w:rPr>
              <w:t>y</w:t>
            </w:r>
            <w:r w:rsidRPr="00CC64FC">
              <w:rPr>
                <w:rFonts w:ascii="Times New Roman" w:hAnsi="Times New Roman"/>
                <w:bCs/>
                <w:iCs/>
                <w:color w:val="000000"/>
                <w:spacing w:val="-2"/>
              </w:rPr>
              <w:t xml:space="preserve"> bezdomnych zwierząt</w:t>
            </w:r>
            <w:r>
              <w:rPr>
                <w:rFonts w:ascii="Times New Roman" w:hAnsi="Times New Roman"/>
                <w:bCs/>
                <w:iCs/>
                <w:color w:val="000000"/>
                <w:spacing w:val="-2"/>
              </w:rPr>
              <w:t xml:space="preserve"> utrzymywanych w</w:t>
            </w:r>
            <w:r w:rsidR="00CF1D1C">
              <w:rPr>
                <w:rFonts w:ascii="Times New Roman" w:hAnsi="Times New Roman"/>
                <w:bCs/>
                <w:iCs/>
                <w:color w:val="000000"/>
                <w:spacing w:val="-2"/>
              </w:rPr>
              <w:t> </w:t>
            </w:r>
            <w:r>
              <w:rPr>
                <w:rFonts w:ascii="Times New Roman" w:hAnsi="Times New Roman"/>
                <w:bCs/>
                <w:iCs/>
                <w:color w:val="000000"/>
                <w:spacing w:val="-2"/>
              </w:rPr>
              <w:t>schroniskach dla zwierząt</w:t>
            </w:r>
            <w:r w:rsidRPr="00CC64FC">
              <w:rPr>
                <w:rFonts w:ascii="Times New Roman" w:hAnsi="Times New Roman"/>
                <w:bCs/>
                <w:iCs/>
                <w:color w:val="000000"/>
                <w:spacing w:val="-2"/>
              </w:rPr>
              <w:t xml:space="preserve"> </w:t>
            </w:r>
            <w:r w:rsidR="00175E1A">
              <w:rPr>
                <w:rFonts w:ascii="Times New Roman" w:hAnsi="Times New Roman"/>
                <w:bCs/>
                <w:iCs/>
                <w:color w:val="000000"/>
                <w:spacing w:val="-2"/>
              </w:rPr>
              <w:t xml:space="preserve">oraz obniżenie wydatków gmin na </w:t>
            </w:r>
            <w:r w:rsidR="00237211">
              <w:rPr>
                <w:rFonts w:ascii="Times New Roman" w:hAnsi="Times New Roman"/>
                <w:bCs/>
                <w:iCs/>
                <w:color w:val="000000"/>
                <w:spacing w:val="-2"/>
              </w:rPr>
              <w:t>utrzymani</w:t>
            </w:r>
            <w:r w:rsidR="00175E1A">
              <w:rPr>
                <w:rFonts w:ascii="Times New Roman" w:hAnsi="Times New Roman"/>
                <w:bCs/>
                <w:iCs/>
                <w:color w:val="000000"/>
                <w:spacing w:val="-2"/>
              </w:rPr>
              <w:t>e</w:t>
            </w:r>
            <w:r w:rsidR="00237211">
              <w:rPr>
                <w:rFonts w:ascii="Times New Roman" w:hAnsi="Times New Roman"/>
                <w:bCs/>
                <w:iCs/>
                <w:color w:val="000000"/>
                <w:spacing w:val="-2"/>
              </w:rPr>
              <w:t xml:space="preserve"> bezdomnych zwierząt</w:t>
            </w:r>
            <w:r w:rsidR="00175E1A">
              <w:rPr>
                <w:rFonts w:ascii="Times New Roman" w:hAnsi="Times New Roman"/>
                <w:bCs/>
                <w:iCs/>
                <w:color w:val="000000"/>
                <w:spacing w:val="-2"/>
              </w:rPr>
              <w:t xml:space="preserve"> w schroniskach dla zwierząt.</w:t>
            </w:r>
          </w:p>
        </w:tc>
      </w:tr>
      <w:tr w:rsidR="006A701A" w:rsidRPr="008B4FE6" w14:paraId="7438DD23" w14:textId="77777777" w:rsidTr="00DE1E6A">
        <w:trPr>
          <w:gridAfter w:val="1"/>
          <w:wAfter w:w="10" w:type="dxa"/>
          <w:trHeight w:val="307"/>
          <w:jc w:val="center"/>
        </w:trPr>
        <w:tc>
          <w:tcPr>
            <w:tcW w:w="10937" w:type="dxa"/>
            <w:gridSpan w:val="25"/>
            <w:shd w:val="clear" w:color="auto" w:fill="99CCFF"/>
            <w:vAlign w:val="center"/>
          </w:tcPr>
          <w:p w14:paraId="407C1B87" w14:textId="77777777" w:rsidR="006A701A" w:rsidRPr="008B4FE6" w:rsidRDefault="009E3C4B" w:rsidP="007D2192">
            <w:pPr>
              <w:numPr>
                <w:ilvl w:val="0"/>
                <w:numId w:val="3"/>
              </w:numPr>
              <w:spacing w:before="60" w:after="60" w:line="240" w:lineRule="auto"/>
              <w:ind w:left="318" w:hanging="284"/>
              <w:jc w:val="both"/>
              <w:rPr>
                <w:rFonts w:ascii="Times New Roman" w:hAnsi="Times New Roman"/>
                <w:b/>
                <w:color w:val="000000"/>
              </w:rPr>
            </w:pPr>
            <w:r>
              <w:rPr>
                <w:rFonts w:ascii="Times New Roman" w:hAnsi="Times New Roman"/>
                <w:b/>
                <w:spacing w:val="-2"/>
              </w:rPr>
              <w:lastRenderedPageBreak/>
              <w:t>Jak problem został rozwiązany</w:t>
            </w:r>
            <w:r w:rsidRPr="001812C7">
              <w:rPr>
                <w:rFonts w:ascii="Times New Roman" w:hAnsi="Times New Roman"/>
                <w:b/>
                <w:spacing w:val="-2"/>
              </w:rPr>
              <w:t xml:space="preserve"> w innych krajach, w szczególności krajach członkowskich OECD/UE</w:t>
            </w:r>
            <w:r w:rsidR="006A701A" w:rsidRPr="008B4FE6">
              <w:rPr>
                <w:rFonts w:ascii="Times New Roman" w:hAnsi="Times New Roman"/>
                <w:b/>
                <w:color w:val="000000"/>
              </w:rPr>
              <w:t>?</w:t>
            </w:r>
            <w:r w:rsidR="006A701A" w:rsidRPr="008B4FE6">
              <w:rPr>
                <w:rFonts w:ascii="Times New Roman" w:hAnsi="Times New Roman"/>
                <w:i/>
                <w:color w:val="000000"/>
              </w:rPr>
              <w:t xml:space="preserve"> </w:t>
            </w:r>
          </w:p>
        </w:tc>
      </w:tr>
      <w:tr w:rsidR="006A701A" w:rsidRPr="008B4FE6" w14:paraId="7F5B2D21" w14:textId="77777777" w:rsidTr="00DC769C">
        <w:trPr>
          <w:gridAfter w:val="1"/>
          <w:wAfter w:w="10" w:type="dxa"/>
          <w:trHeight w:val="3392"/>
          <w:jc w:val="center"/>
        </w:trPr>
        <w:tc>
          <w:tcPr>
            <w:tcW w:w="10937" w:type="dxa"/>
            <w:gridSpan w:val="25"/>
            <w:shd w:val="clear" w:color="auto" w:fill="auto"/>
          </w:tcPr>
          <w:p w14:paraId="4488726A" w14:textId="77777777" w:rsidR="00947901" w:rsidRPr="00947901" w:rsidRDefault="00947901" w:rsidP="00DC769C">
            <w:pPr>
              <w:spacing w:before="120" w:after="120" w:line="240" w:lineRule="auto"/>
              <w:jc w:val="both"/>
              <w:rPr>
                <w:rFonts w:ascii="Times New Roman" w:hAnsi="Times New Roman"/>
                <w:color w:val="000000"/>
                <w:spacing w:val="-2"/>
              </w:rPr>
            </w:pPr>
            <w:r w:rsidRPr="00947901">
              <w:rPr>
                <w:rFonts w:ascii="Times New Roman" w:hAnsi="Times New Roman"/>
                <w:color w:val="000000"/>
                <w:spacing w:val="-2"/>
              </w:rPr>
              <w:t>Poniższa tabela przedstawia dane dotyczące obowiązku identyfikacji i rejestracji psów i kotów w innych państwach członkowskich Unii Europejskiej na podstawie informacji zgromadzonych w 2024 r. przez Stałe Przedstawicielstwo RP w</w:t>
            </w:r>
            <w:r w:rsidR="008C703A">
              <w:rPr>
                <w:rFonts w:ascii="Times New Roman" w:hAnsi="Times New Roman"/>
                <w:color w:val="000000"/>
                <w:spacing w:val="-2"/>
              </w:rPr>
              <w:t> </w:t>
            </w:r>
            <w:r w:rsidRPr="00947901">
              <w:rPr>
                <w:rFonts w:ascii="Times New Roman" w:hAnsi="Times New Roman"/>
                <w:color w:val="000000"/>
                <w:spacing w:val="-2"/>
              </w:rPr>
              <w:t>Brukseli.</w:t>
            </w:r>
          </w:p>
          <w:tbl>
            <w:tblPr>
              <w:tblW w:w="5000" w:type="pct"/>
              <w:tblLayout w:type="fixed"/>
              <w:tblCellMar>
                <w:left w:w="70" w:type="dxa"/>
                <w:right w:w="70" w:type="dxa"/>
              </w:tblCellMar>
              <w:tblLook w:val="04A0" w:firstRow="1" w:lastRow="0" w:firstColumn="1" w:lastColumn="0" w:noHBand="0" w:noVBand="1"/>
            </w:tblPr>
            <w:tblGrid>
              <w:gridCol w:w="1674"/>
              <w:gridCol w:w="1174"/>
              <w:gridCol w:w="1345"/>
              <w:gridCol w:w="1844"/>
              <w:gridCol w:w="4674"/>
            </w:tblGrid>
            <w:tr w:rsidR="00947901" w:rsidRPr="00947901" w14:paraId="75A75B69" w14:textId="77777777">
              <w:trPr>
                <w:trHeight w:val="300"/>
              </w:trPr>
              <w:tc>
                <w:tcPr>
                  <w:tcW w:w="781" w:type="pct"/>
                  <w:tcBorders>
                    <w:top w:val="single" w:sz="4" w:space="0" w:color="auto"/>
                    <w:left w:val="single" w:sz="4" w:space="0" w:color="auto"/>
                    <w:bottom w:val="single" w:sz="4" w:space="0" w:color="auto"/>
                    <w:right w:val="nil"/>
                  </w:tcBorders>
                  <w:shd w:val="clear" w:color="auto" w:fill="auto"/>
                  <w:noWrap/>
                  <w:vAlign w:val="bottom"/>
                  <w:hideMark/>
                </w:tcPr>
                <w:p w14:paraId="419A1929" w14:textId="77777777" w:rsidR="00947901" w:rsidRPr="00947901" w:rsidRDefault="00947901" w:rsidP="00947901">
                  <w:pPr>
                    <w:spacing w:line="240" w:lineRule="auto"/>
                    <w:jc w:val="both"/>
                    <w:rPr>
                      <w:rFonts w:ascii="Times New Roman" w:hAnsi="Times New Roman"/>
                      <w:b/>
                      <w:bCs/>
                      <w:color w:val="000000"/>
                      <w:spacing w:val="-2"/>
                    </w:rPr>
                  </w:pPr>
                  <w:r w:rsidRPr="00947901">
                    <w:rPr>
                      <w:rFonts w:ascii="Times New Roman" w:hAnsi="Times New Roman"/>
                      <w:b/>
                      <w:bCs/>
                      <w:color w:val="000000"/>
                      <w:spacing w:val="-2"/>
                    </w:rPr>
                    <w:t> </w:t>
                  </w:r>
                </w:p>
              </w:tc>
              <w:tc>
                <w:tcPr>
                  <w:tcW w:w="1176" w:type="pct"/>
                  <w:gridSpan w:val="2"/>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4FC40CC4" w14:textId="77777777" w:rsidR="00947901" w:rsidRPr="00947901" w:rsidRDefault="00947901" w:rsidP="00947901">
                  <w:pPr>
                    <w:spacing w:line="240" w:lineRule="auto"/>
                    <w:jc w:val="both"/>
                    <w:rPr>
                      <w:rFonts w:ascii="Times New Roman" w:hAnsi="Times New Roman"/>
                      <w:b/>
                      <w:bCs/>
                      <w:color w:val="000000"/>
                      <w:spacing w:val="-2"/>
                    </w:rPr>
                  </w:pPr>
                  <w:r w:rsidRPr="00947901">
                    <w:rPr>
                      <w:rFonts w:ascii="Times New Roman" w:hAnsi="Times New Roman"/>
                      <w:b/>
                      <w:bCs/>
                      <w:color w:val="000000"/>
                      <w:spacing w:val="-2"/>
                    </w:rPr>
                    <w:t>obowiązek rejestracji</w:t>
                  </w:r>
                </w:p>
              </w:tc>
              <w:tc>
                <w:tcPr>
                  <w:tcW w:w="861" w:type="pct"/>
                  <w:vMerge w:val="restart"/>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2F2A90FF" w14:textId="77777777" w:rsidR="00947901" w:rsidRPr="00947901" w:rsidRDefault="00947901" w:rsidP="00947901">
                  <w:pPr>
                    <w:spacing w:line="240" w:lineRule="auto"/>
                    <w:jc w:val="both"/>
                    <w:rPr>
                      <w:rFonts w:ascii="Times New Roman" w:hAnsi="Times New Roman"/>
                      <w:b/>
                      <w:bCs/>
                      <w:color w:val="000000"/>
                      <w:spacing w:val="-2"/>
                    </w:rPr>
                  </w:pPr>
                  <w:r w:rsidRPr="00947901">
                    <w:rPr>
                      <w:rFonts w:ascii="Times New Roman" w:hAnsi="Times New Roman"/>
                      <w:b/>
                      <w:bCs/>
                      <w:color w:val="000000"/>
                      <w:spacing w:val="-2"/>
                    </w:rPr>
                    <w:t>baza danych</w:t>
                  </w:r>
                </w:p>
              </w:tc>
              <w:tc>
                <w:tcPr>
                  <w:tcW w:w="2182" w:type="pct"/>
                  <w:vMerge w:val="restart"/>
                  <w:tcBorders>
                    <w:top w:val="single" w:sz="4" w:space="0" w:color="auto"/>
                    <w:left w:val="single" w:sz="8" w:space="0" w:color="auto"/>
                    <w:bottom w:val="single" w:sz="4" w:space="0" w:color="000000"/>
                    <w:right w:val="single" w:sz="4" w:space="0" w:color="auto"/>
                  </w:tcBorders>
                  <w:shd w:val="clear" w:color="auto" w:fill="auto"/>
                  <w:noWrap/>
                  <w:vAlign w:val="center"/>
                  <w:hideMark/>
                </w:tcPr>
                <w:p w14:paraId="0F095FA8" w14:textId="77777777" w:rsidR="00947901" w:rsidRPr="00947901" w:rsidRDefault="00947901" w:rsidP="00947901">
                  <w:pPr>
                    <w:spacing w:line="240" w:lineRule="auto"/>
                    <w:jc w:val="both"/>
                    <w:rPr>
                      <w:rFonts w:ascii="Times New Roman" w:hAnsi="Times New Roman"/>
                      <w:b/>
                      <w:bCs/>
                      <w:color w:val="000000"/>
                      <w:spacing w:val="-2"/>
                    </w:rPr>
                  </w:pPr>
                  <w:r w:rsidRPr="00947901">
                    <w:rPr>
                      <w:rFonts w:ascii="Times New Roman" w:hAnsi="Times New Roman"/>
                      <w:b/>
                      <w:bCs/>
                      <w:color w:val="000000"/>
                      <w:spacing w:val="-2"/>
                    </w:rPr>
                    <w:t>inne</w:t>
                  </w:r>
                </w:p>
              </w:tc>
            </w:tr>
            <w:tr w:rsidR="00947901" w:rsidRPr="00947901" w14:paraId="150FFE00" w14:textId="77777777">
              <w:trPr>
                <w:trHeight w:val="300"/>
              </w:trPr>
              <w:tc>
                <w:tcPr>
                  <w:tcW w:w="781" w:type="pct"/>
                  <w:tcBorders>
                    <w:top w:val="nil"/>
                    <w:left w:val="single" w:sz="4" w:space="0" w:color="auto"/>
                    <w:bottom w:val="single" w:sz="4" w:space="0" w:color="auto"/>
                    <w:right w:val="nil"/>
                  </w:tcBorders>
                  <w:shd w:val="clear" w:color="auto" w:fill="auto"/>
                  <w:noWrap/>
                  <w:vAlign w:val="bottom"/>
                  <w:hideMark/>
                </w:tcPr>
                <w:p w14:paraId="306AD1DE" w14:textId="77777777" w:rsidR="00947901" w:rsidRPr="00947901" w:rsidRDefault="00947901" w:rsidP="00947901">
                  <w:pPr>
                    <w:spacing w:line="240" w:lineRule="auto"/>
                    <w:jc w:val="both"/>
                    <w:rPr>
                      <w:rFonts w:ascii="Times New Roman" w:hAnsi="Times New Roman"/>
                      <w:b/>
                      <w:bCs/>
                      <w:color w:val="000000"/>
                      <w:spacing w:val="-2"/>
                    </w:rPr>
                  </w:pPr>
                  <w:r w:rsidRPr="00947901">
                    <w:rPr>
                      <w:rFonts w:ascii="Times New Roman" w:hAnsi="Times New Roman"/>
                      <w:b/>
                      <w:bCs/>
                      <w:color w:val="000000"/>
                      <w:spacing w:val="-2"/>
                    </w:rPr>
                    <w:t>Państwo członkowskie</w:t>
                  </w:r>
                </w:p>
              </w:tc>
              <w:tc>
                <w:tcPr>
                  <w:tcW w:w="548" w:type="pct"/>
                  <w:tcBorders>
                    <w:top w:val="nil"/>
                    <w:left w:val="single" w:sz="8" w:space="0" w:color="auto"/>
                    <w:bottom w:val="single" w:sz="4" w:space="0" w:color="auto"/>
                    <w:right w:val="single" w:sz="4" w:space="0" w:color="auto"/>
                  </w:tcBorders>
                  <w:shd w:val="clear" w:color="auto" w:fill="auto"/>
                  <w:noWrap/>
                  <w:vAlign w:val="bottom"/>
                  <w:hideMark/>
                </w:tcPr>
                <w:p w14:paraId="0D01FBE8" w14:textId="77777777" w:rsidR="00947901" w:rsidRPr="00947901" w:rsidRDefault="00947901" w:rsidP="00947901">
                  <w:pPr>
                    <w:spacing w:line="240" w:lineRule="auto"/>
                    <w:jc w:val="both"/>
                    <w:rPr>
                      <w:rFonts w:ascii="Times New Roman" w:hAnsi="Times New Roman"/>
                      <w:b/>
                      <w:bCs/>
                      <w:color w:val="000000"/>
                      <w:spacing w:val="-2"/>
                    </w:rPr>
                  </w:pPr>
                  <w:r w:rsidRPr="00947901">
                    <w:rPr>
                      <w:rFonts w:ascii="Times New Roman" w:hAnsi="Times New Roman"/>
                      <w:b/>
                      <w:bCs/>
                      <w:color w:val="000000"/>
                      <w:spacing w:val="-2"/>
                    </w:rPr>
                    <w:t>psy</w:t>
                  </w:r>
                </w:p>
              </w:tc>
              <w:tc>
                <w:tcPr>
                  <w:tcW w:w="628" w:type="pct"/>
                  <w:tcBorders>
                    <w:top w:val="nil"/>
                    <w:left w:val="nil"/>
                    <w:bottom w:val="single" w:sz="4" w:space="0" w:color="auto"/>
                    <w:right w:val="single" w:sz="8" w:space="0" w:color="auto"/>
                  </w:tcBorders>
                  <w:shd w:val="clear" w:color="auto" w:fill="auto"/>
                  <w:noWrap/>
                  <w:vAlign w:val="bottom"/>
                  <w:hideMark/>
                </w:tcPr>
                <w:p w14:paraId="2029A6FC" w14:textId="77777777" w:rsidR="00947901" w:rsidRPr="00947901" w:rsidRDefault="00947901" w:rsidP="00947901">
                  <w:pPr>
                    <w:spacing w:line="240" w:lineRule="auto"/>
                    <w:jc w:val="both"/>
                    <w:rPr>
                      <w:rFonts w:ascii="Times New Roman" w:hAnsi="Times New Roman"/>
                      <w:b/>
                      <w:bCs/>
                      <w:color w:val="000000"/>
                      <w:spacing w:val="-2"/>
                    </w:rPr>
                  </w:pPr>
                  <w:r w:rsidRPr="00947901">
                    <w:rPr>
                      <w:rFonts w:ascii="Times New Roman" w:hAnsi="Times New Roman"/>
                      <w:b/>
                      <w:bCs/>
                      <w:color w:val="000000"/>
                      <w:spacing w:val="-2"/>
                    </w:rPr>
                    <w:t>koty</w:t>
                  </w:r>
                </w:p>
              </w:tc>
              <w:tc>
                <w:tcPr>
                  <w:tcW w:w="861" w:type="pct"/>
                  <w:vMerge/>
                  <w:tcBorders>
                    <w:top w:val="single" w:sz="8" w:space="0" w:color="auto"/>
                    <w:left w:val="single" w:sz="8" w:space="0" w:color="auto"/>
                    <w:bottom w:val="single" w:sz="4" w:space="0" w:color="auto"/>
                    <w:right w:val="single" w:sz="8" w:space="0" w:color="auto"/>
                  </w:tcBorders>
                  <w:vAlign w:val="center"/>
                  <w:hideMark/>
                </w:tcPr>
                <w:p w14:paraId="78F7D1C2" w14:textId="77777777" w:rsidR="00947901" w:rsidRPr="00947901" w:rsidRDefault="00947901" w:rsidP="00947901">
                  <w:pPr>
                    <w:spacing w:line="240" w:lineRule="auto"/>
                    <w:jc w:val="both"/>
                    <w:rPr>
                      <w:rFonts w:ascii="Times New Roman" w:hAnsi="Times New Roman"/>
                      <w:b/>
                      <w:bCs/>
                      <w:color w:val="000000"/>
                      <w:spacing w:val="-2"/>
                    </w:rPr>
                  </w:pPr>
                </w:p>
              </w:tc>
              <w:tc>
                <w:tcPr>
                  <w:tcW w:w="2182" w:type="pct"/>
                  <w:vMerge/>
                  <w:tcBorders>
                    <w:top w:val="single" w:sz="4" w:space="0" w:color="auto"/>
                    <w:left w:val="single" w:sz="8" w:space="0" w:color="auto"/>
                    <w:bottom w:val="single" w:sz="4" w:space="0" w:color="000000"/>
                    <w:right w:val="single" w:sz="4" w:space="0" w:color="auto"/>
                  </w:tcBorders>
                  <w:vAlign w:val="center"/>
                  <w:hideMark/>
                </w:tcPr>
                <w:p w14:paraId="5636F2DD" w14:textId="77777777" w:rsidR="00947901" w:rsidRPr="00947901" w:rsidRDefault="00947901" w:rsidP="00947901">
                  <w:pPr>
                    <w:spacing w:line="240" w:lineRule="auto"/>
                    <w:jc w:val="both"/>
                    <w:rPr>
                      <w:rFonts w:ascii="Times New Roman" w:hAnsi="Times New Roman"/>
                      <w:b/>
                      <w:bCs/>
                      <w:color w:val="000000"/>
                      <w:spacing w:val="-2"/>
                    </w:rPr>
                  </w:pPr>
                </w:p>
              </w:tc>
            </w:tr>
            <w:tr w:rsidR="00947901" w:rsidRPr="00947901" w14:paraId="76E156D3" w14:textId="77777777">
              <w:trPr>
                <w:trHeight w:val="300"/>
              </w:trPr>
              <w:tc>
                <w:tcPr>
                  <w:tcW w:w="781" w:type="pct"/>
                  <w:tcBorders>
                    <w:top w:val="nil"/>
                    <w:left w:val="single" w:sz="4" w:space="0" w:color="auto"/>
                    <w:bottom w:val="single" w:sz="4" w:space="0" w:color="auto"/>
                    <w:right w:val="nil"/>
                  </w:tcBorders>
                  <w:shd w:val="clear" w:color="auto" w:fill="auto"/>
                  <w:noWrap/>
                  <w:vAlign w:val="bottom"/>
                  <w:hideMark/>
                </w:tcPr>
                <w:p w14:paraId="21900731"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Austria</w:t>
                  </w:r>
                </w:p>
              </w:tc>
              <w:tc>
                <w:tcPr>
                  <w:tcW w:w="548" w:type="pct"/>
                  <w:tcBorders>
                    <w:top w:val="single" w:sz="4" w:space="0" w:color="auto"/>
                    <w:left w:val="single" w:sz="8" w:space="0" w:color="auto"/>
                    <w:bottom w:val="single" w:sz="4" w:space="0" w:color="auto"/>
                    <w:right w:val="single" w:sz="4" w:space="0" w:color="auto"/>
                  </w:tcBorders>
                  <w:shd w:val="clear" w:color="000000" w:fill="FFC7CE"/>
                  <w:noWrap/>
                  <w:vAlign w:val="bottom"/>
                  <w:hideMark/>
                </w:tcPr>
                <w:p w14:paraId="2D709754"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nie</w:t>
                  </w:r>
                </w:p>
              </w:tc>
              <w:tc>
                <w:tcPr>
                  <w:tcW w:w="628" w:type="pct"/>
                  <w:tcBorders>
                    <w:top w:val="single" w:sz="4" w:space="0" w:color="auto"/>
                    <w:left w:val="single" w:sz="4" w:space="0" w:color="auto"/>
                    <w:bottom w:val="single" w:sz="4" w:space="0" w:color="auto"/>
                    <w:right w:val="single" w:sz="8" w:space="0" w:color="auto"/>
                  </w:tcBorders>
                  <w:shd w:val="clear" w:color="000000" w:fill="FFC7CE"/>
                  <w:noWrap/>
                  <w:vAlign w:val="bottom"/>
                  <w:hideMark/>
                </w:tcPr>
                <w:p w14:paraId="536A31A7"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nie</w:t>
                  </w:r>
                </w:p>
              </w:tc>
              <w:tc>
                <w:tcPr>
                  <w:tcW w:w="861" w:type="pct"/>
                  <w:tcBorders>
                    <w:top w:val="single" w:sz="4" w:space="0" w:color="auto"/>
                    <w:left w:val="single" w:sz="8" w:space="0" w:color="auto"/>
                    <w:bottom w:val="single" w:sz="4" w:space="0" w:color="auto"/>
                    <w:right w:val="single" w:sz="8" w:space="0" w:color="auto"/>
                  </w:tcBorders>
                  <w:shd w:val="clear" w:color="000000" w:fill="9BC2E6"/>
                  <w:noWrap/>
                  <w:vAlign w:val="bottom"/>
                  <w:hideMark/>
                </w:tcPr>
                <w:p w14:paraId="2BFFC017"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publiczna</w:t>
                  </w:r>
                </w:p>
              </w:tc>
              <w:tc>
                <w:tcPr>
                  <w:tcW w:w="2182" w:type="pct"/>
                  <w:tcBorders>
                    <w:top w:val="nil"/>
                    <w:left w:val="nil"/>
                    <w:bottom w:val="single" w:sz="4" w:space="0" w:color="auto"/>
                    <w:right w:val="single" w:sz="4" w:space="0" w:color="auto"/>
                  </w:tcBorders>
                  <w:shd w:val="clear" w:color="auto" w:fill="auto"/>
                  <w:noWrap/>
                  <w:vAlign w:val="bottom"/>
                  <w:hideMark/>
                </w:tcPr>
                <w:p w14:paraId="0D7905D4"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tylko psy i koty hodowlane</w:t>
                  </w:r>
                </w:p>
              </w:tc>
            </w:tr>
            <w:tr w:rsidR="00947901" w:rsidRPr="00947901" w14:paraId="5AFCE4B2" w14:textId="77777777">
              <w:trPr>
                <w:trHeight w:val="300"/>
              </w:trPr>
              <w:tc>
                <w:tcPr>
                  <w:tcW w:w="781" w:type="pct"/>
                  <w:tcBorders>
                    <w:top w:val="nil"/>
                    <w:left w:val="single" w:sz="4" w:space="0" w:color="auto"/>
                    <w:bottom w:val="single" w:sz="4" w:space="0" w:color="auto"/>
                    <w:right w:val="nil"/>
                  </w:tcBorders>
                  <w:shd w:val="clear" w:color="auto" w:fill="auto"/>
                  <w:noWrap/>
                  <w:vAlign w:val="bottom"/>
                  <w:hideMark/>
                </w:tcPr>
                <w:p w14:paraId="3DCCE16D"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Belgia</w:t>
                  </w:r>
                </w:p>
              </w:tc>
              <w:tc>
                <w:tcPr>
                  <w:tcW w:w="548" w:type="pct"/>
                  <w:tcBorders>
                    <w:top w:val="single" w:sz="4" w:space="0" w:color="auto"/>
                    <w:left w:val="single" w:sz="8" w:space="0" w:color="auto"/>
                    <w:bottom w:val="single" w:sz="4" w:space="0" w:color="auto"/>
                    <w:right w:val="single" w:sz="4" w:space="0" w:color="auto"/>
                  </w:tcBorders>
                  <w:shd w:val="clear" w:color="000000" w:fill="C6EFCE"/>
                  <w:noWrap/>
                  <w:vAlign w:val="bottom"/>
                  <w:hideMark/>
                </w:tcPr>
                <w:p w14:paraId="77F0E757"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tak</w:t>
                  </w:r>
                </w:p>
              </w:tc>
              <w:tc>
                <w:tcPr>
                  <w:tcW w:w="628" w:type="pct"/>
                  <w:tcBorders>
                    <w:top w:val="single" w:sz="4" w:space="0" w:color="auto"/>
                    <w:left w:val="single" w:sz="4" w:space="0" w:color="auto"/>
                    <w:bottom w:val="single" w:sz="4" w:space="0" w:color="auto"/>
                    <w:right w:val="single" w:sz="8" w:space="0" w:color="auto"/>
                  </w:tcBorders>
                  <w:shd w:val="clear" w:color="000000" w:fill="C6EFCE"/>
                  <w:noWrap/>
                  <w:vAlign w:val="bottom"/>
                  <w:hideMark/>
                </w:tcPr>
                <w:p w14:paraId="6FE7DF27"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tak</w:t>
                  </w:r>
                </w:p>
              </w:tc>
              <w:tc>
                <w:tcPr>
                  <w:tcW w:w="861" w:type="pct"/>
                  <w:tcBorders>
                    <w:top w:val="single" w:sz="4" w:space="0" w:color="auto"/>
                    <w:left w:val="single" w:sz="8" w:space="0" w:color="auto"/>
                    <w:bottom w:val="single" w:sz="4" w:space="0" w:color="auto"/>
                    <w:right w:val="single" w:sz="8" w:space="0" w:color="auto"/>
                  </w:tcBorders>
                  <w:shd w:val="clear" w:color="000000" w:fill="9BC2E6"/>
                  <w:noWrap/>
                  <w:vAlign w:val="bottom"/>
                  <w:hideMark/>
                </w:tcPr>
                <w:p w14:paraId="2D68C066"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publiczna</w:t>
                  </w:r>
                </w:p>
              </w:tc>
              <w:tc>
                <w:tcPr>
                  <w:tcW w:w="2182" w:type="pct"/>
                  <w:tcBorders>
                    <w:top w:val="nil"/>
                    <w:left w:val="nil"/>
                    <w:bottom w:val="single" w:sz="4" w:space="0" w:color="auto"/>
                    <w:right w:val="single" w:sz="4" w:space="0" w:color="auto"/>
                  </w:tcBorders>
                  <w:shd w:val="clear" w:color="auto" w:fill="auto"/>
                  <w:noWrap/>
                  <w:vAlign w:val="bottom"/>
                  <w:hideMark/>
                </w:tcPr>
                <w:p w14:paraId="26A9CBD1"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baza jest publiczna ale prowadzona przez podmiot prywatny, opłaty ponoszą właściciele zwierząt</w:t>
                  </w:r>
                </w:p>
              </w:tc>
            </w:tr>
            <w:tr w:rsidR="00947901" w:rsidRPr="00947901" w14:paraId="438868E0" w14:textId="77777777">
              <w:trPr>
                <w:trHeight w:val="300"/>
              </w:trPr>
              <w:tc>
                <w:tcPr>
                  <w:tcW w:w="781" w:type="pct"/>
                  <w:tcBorders>
                    <w:top w:val="nil"/>
                    <w:left w:val="single" w:sz="4" w:space="0" w:color="auto"/>
                    <w:bottom w:val="single" w:sz="4" w:space="0" w:color="auto"/>
                    <w:right w:val="nil"/>
                  </w:tcBorders>
                  <w:shd w:val="clear" w:color="auto" w:fill="auto"/>
                  <w:noWrap/>
                  <w:vAlign w:val="bottom"/>
                  <w:hideMark/>
                </w:tcPr>
                <w:p w14:paraId="32DE5D5A"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Bułgaria</w:t>
                  </w:r>
                </w:p>
              </w:tc>
              <w:tc>
                <w:tcPr>
                  <w:tcW w:w="548" w:type="pct"/>
                  <w:tcBorders>
                    <w:top w:val="single" w:sz="4" w:space="0" w:color="auto"/>
                    <w:left w:val="single" w:sz="8" w:space="0" w:color="auto"/>
                    <w:bottom w:val="single" w:sz="4" w:space="0" w:color="auto"/>
                    <w:right w:val="single" w:sz="4" w:space="0" w:color="auto"/>
                  </w:tcBorders>
                  <w:shd w:val="clear" w:color="000000" w:fill="C6EFCE"/>
                  <w:noWrap/>
                  <w:vAlign w:val="bottom"/>
                  <w:hideMark/>
                </w:tcPr>
                <w:p w14:paraId="17B013A0"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tak</w:t>
                  </w:r>
                </w:p>
              </w:tc>
              <w:tc>
                <w:tcPr>
                  <w:tcW w:w="628" w:type="pct"/>
                  <w:tcBorders>
                    <w:top w:val="single" w:sz="4" w:space="0" w:color="auto"/>
                    <w:left w:val="single" w:sz="4" w:space="0" w:color="auto"/>
                    <w:bottom w:val="single" w:sz="4" w:space="0" w:color="auto"/>
                    <w:right w:val="single" w:sz="8" w:space="0" w:color="auto"/>
                  </w:tcBorders>
                  <w:shd w:val="clear" w:color="000000" w:fill="FFC7CE"/>
                  <w:noWrap/>
                  <w:vAlign w:val="bottom"/>
                  <w:hideMark/>
                </w:tcPr>
                <w:p w14:paraId="58ED9101"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nie</w:t>
                  </w:r>
                </w:p>
              </w:tc>
              <w:tc>
                <w:tcPr>
                  <w:tcW w:w="861" w:type="pct"/>
                  <w:tcBorders>
                    <w:top w:val="single" w:sz="4" w:space="0" w:color="auto"/>
                    <w:left w:val="single" w:sz="8" w:space="0" w:color="auto"/>
                    <w:bottom w:val="single" w:sz="4" w:space="0" w:color="auto"/>
                    <w:right w:val="single" w:sz="8" w:space="0" w:color="auto"/>
                  </w:tcBorders>
                  <w:shd w:val="clear" w:color="000000" w:fill="9BC2E6"/>
                  <w:noWrap/>
                  <w:vAlign w:val="bottom"/>
                  <w:hideMark/>
                </w:tcPr>
                <w:p w14:paraId="2CE0AFD4"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publiczna</w:t>
                  </w:r>
                </w:p>
              </w:tc>
              <w:tc>
                <w:tcPr>
                  <w:tcW w:w="2182" w:type="pct"/>
                  <w:tcBorders>
                    <w:top w:val="nil"/>
                    <w:left w:val="nil"/>
                    <w:bottom w:val="single" w:sz="4" w:space="0" w:color="auto"/>
                    <w:right w:val="single" w:sz="4" w:space="0" w:color="auto"/>
                  </w:tcBorders>
                  <w:shd w:val="clear" w:color="auto" w:fill="auto"/>
                  <w:noWrap/>
                  <w:vAlign w:val="bottom"/>
                  <w:hideMark/>
                </w:tcPr>
                <w:p w14:paraId="42C61109"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 </w:t>
                  </w:r>
                </w:p>
              </w:tc>
            </w:tr>
            <w:tr w:rsidR="00947901" w:rsidRPr="00947901" w14:paraId="1142FD0E" w14:textId="77777777">
              <w:trPr>
                <w:trHeight w:val="300"/>
              </w:trPr>
              <w:tc>
                <w:tcPr>
                  <w:tcW w:w="781" w:type="pct"/>
                  <w:tcBorders>
                    <w:top w:val="nil"/>
                    <w:left w:val="single" w:sz="4" w:space="0" w:color="auto"/>
                    <w:bottom w:val="single" w:sz="4" w:space="0" w:color="auto"/>
                    <w:right w:val="nil"/>
                  </w:tcBorders>
                  <w:shd w:val="clear" w:color="auto" w:fill="auto"/>
                  <w:noWrap/>
                  <w:vAlign w:val="bottom"/>
                  <w:hideMark/>
                </w:tcPr>
                <w:p w14:paraId="632C34B6"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Chorwacja</w:t>
                  </w:r>
                </w:p>
              </w:tc>
              <w:tc>
                <w:tcPr>
                  <w:tcW w:w="548" w:type="pct"/>
                  <w:tcBorders>
                    <w:top w:val="single" w:sz="4" w:space="0" w:color="auto"/>
                    <w:left w:val="single" w:sz="8" w:space="0" w:color="auto"/>
                    <w:bottom w:val="single" w:sz="4" w:space="0" w:color="auto"/>
                    <w:right w:val="single" w:sz="4" w:space="0" w:color="auto"/>
                  </w:tcBorders>
                  <w:shd w:val="clear" w:color="000000" w:fill="C6EFCE"/>
                  <w:noWrap/>
                  <w:vAlign w:val="bottom"/>
                  <w:hideMark/>
                </w:tcPr>
                <w:p w14:paraId="31EF1411"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tak</w:t>
                  </w:r>
                </w:p>
              </w:tc>
              <w:tc>
                <w:tcPr>
                  <w:tcW w:w="628" w:type="pct"/>
                  <w:tcBorders>
                    <w:top w:val="nil"/>
                    <w:left w:val="nil"/>
                    <w:bottom w:val="single" w:sz="4" w:space="0" w:color="auto"/>
                    <w:right w:val="single" w:sz="8" w:space="0" w:color="auto"/>
                  </w:tcBorders>
                  <w:shd w:val="clear" w:color="auto" w:fill="auto"/>
                  <w:noWrap/>
                  <w:vAlign w:val="bottom"/>
                  <w:hideMark/>
                </w:tcPr>
                <w:p w14:paraId="3BE1A3DF"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dobrowolne</w:t>
                  </w:r>
                </w:p>
              </w:tc>
              <w:tc>
                <w:tcPr>
                  <w:tcW w:w="861" w:type="pct"/>
                  <w:tcBorders>
                    <w:top w:val="single" w:sz="4" w:space="0" w:color="auto"/>
                    <w:left w:val="single" w:sz="8" w:space="0" w:color="auto"/>
                    <w:bottom w:val="single" w:sz="4" w:space="0" w:color="auto"/>
                    <w:right w:val="single" w:sz="8" w:space="0" w:color="auto"/>
                  </w:tcBorders>
                  <w:shd w:val="clear" w:color="000000" w:fill="9BC2E6"/>
                  <w:noWrap/>
                  <w:vAlign w:val="bottom"/>
                  <w:hideMark/>
                </w:tcPr>
                <w:p w14:paraId="5A5877BA"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publiczna</w:t>
                  </w:r>
                </w:p>
              </w:tc>
              <w:tc>
                <w:tcPr>
                  <w:tcW w:w="2182" w:type="pct"/>
                  <w:tcBorders>
                    <w:top w:val="nil"/>
                    <w:left w:val="nil"/>
                    <w:bottom w:val="single" w:sz="4" w:space="0" w:color="auto"/>
                    <w:right w:val="single" w:sz="4" w:space="0" w:color="auto"/>
                  </w:tcBorders>
                  <w:shd w:val="clear" w:color="auto" w:fill="auto"/>
                  <w:noWrap/>
                  <w:vAlign w:val="bottom"/>
                  <w:hideMark/>
                </w:tcPr>
                <w:p w14:paraId="0EF612FC"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 </w:t>
                  </w:r>
                </w:p>
              </w:tc>
            </w:tr>
            <w:tr w:rsidR="00947901" w:rsidRPr="00947901" w14:paraId="210AF964" w14:textId="77777777">
              <w:trPr>
                <w:trHeight w:val="300"/>
              </w:trPr>
              <w:tc>
                <w:tcPr>
                  <w:tcW w:w="781" w:type="pct"/>
                  <w:tcBorders>
                    <w:top w:val="nil"/>
                    <w:left w:val="single" w:sz="4" w:space="0" w:color="auto"/>
                    <w:bottom w:val="single" w:sz="4" w:space="0" w:color="auto"/>
                    <w:right w:val="nil"/>
                  </w:tcBorders>
                  <w:shd w:val="clear" w:color="auto" w:fill="auto"/>
                  <w:noWrap/>
                  <w:vAlign w:val="bottom"/>
                  <w:hideMark/>
                </w:tcPr>
                <w:p w14:paraId="51F2BBB4"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Czechy</w:t>
                  </w:r>
                </w:p>
              </w:tc>
              <w:tc>
                <w:tcPr>
                  <w:tcW w:w="548" w:type="pct"/>
                  <w:tcBorders>
                    <w:top w:val="single" w:sz="4" w:space="0" w:color="auto"/>
                    <w:left w:val="single" w:sz="8" w:space="0" w:color="auto"/>
                    <w:bottom w:val="single" w:sz="4" w:space="0" w:color="auto"/>
                    <w:right w:val="single" w:sz="4" w:space="0" w:color="auto"/>
                  </w:tcBorders>
                  <w:shd w:val="clear" w:color="000000" w:fill="C6EFCE"/>
                  <w:noWrap/>
                  <w:vAlign w:val="bottom"/>
                  <w:hideMark/>
                </w:tcPr>
                <w:p w14:paraId="6817DC61"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tak</w:t>
                  </w:r>
                </w:p>
              </w:tc>
              <w:tc>
                <w:tcPr>
                  <w:tcW w:w="628" w:type="pct"/>
                  <w:tcBorders>
                    <w:top w:val="single" w:sz="4" w:space="0" w:color="auto"/>
                    <w:left w:val="single" w:sz="4" w:space="0" w:color="auto"/>
                    <w:bottom w:val="single" w:sz="4" w:space="0" w:color="auto"/>
                    <w:right w:val="single" w:sz="8" w:space="0" w:color="auto"/>
                  </w:tcBorders>
                  <w:shd w:val="clear" w:color="000000" w:fill="FFC7CE"/>
                  <w:noWrap/>
                  <w:vAlign w:val="bottom"/>
                  <w:hideMark/>
                </w:tcPr>
                <w:p w14:paraId="766E55F8"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nie</w:t>
                  </w:r>
                </w:p>
              </w:tc>
              <w:tc>
                <w:tcPr>
                  <w:tcW w:w="861" w:type="pct"/>
                  <w:tcBorders>
                    <w:top w:val="single" w:sz="4" w:space="0" w:color="auto"/>
                    <w:left w:val="single" w:sz="8" w:space="0" w:color="auto"/>
                    <w:bottom w:val="single" w:sz="4" w:space="0" w:color="auto"/>
                    <w:right w:val="single" w:sz="8" w:space="0" w:color="auto"/>
                  </w:tcBorders>
                  <w:shd w:val="clear" w:color="000000" w:fill="FFEB9C"/>
                  <w:noWrap/>
                  <w:vAlign w:val="bottom"/>
                  <w:hideMark/>
                </w:tcPr>
                <w:p w14:paraId="01E4F80B"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prywatna</w:t>
                  </w:r>
                </w:p>
              </w:tc>
              <w:tc>
                <w:tcPr>
                  <w:tcW w:w="2182" w:type="pct"/>
                  <w:tcBorders>
                    <w:top w:val="nil"/>
                    <w:left w:val="nil"/>
                    <w:bottom w:val="single" w:sz="4" w:space="0" w:color="auto"/>
                    <w:right w:val="single" w:sz="4" w:space="0" w:color="auto"/>
                  </w:tcBorders>
                  <w:shd w:val="clear" w:color="auto" w:fill="auto"/>
                  <w:noWrap/>
                  <w:vAlign w:val="bottom"/>
                  <w:hideMark/>
                </w:tcPr>
                <w:p w14:paraId="480C75AB"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 xml:space="preserve">10 baz, możliwe, że w 2027 uruchomią centralną publiczną bazę </w:t>
                  </w:r>
                </w:p>
              </w:tc>
            </w:tr>
            <w:tr w:rsidR="00947901" w:rsidRPr="00947901" w14:paraId="7589E34D" w14:textId="77777777">
              <w:trPr>
                <w:trHeight w:val="300"/>
              </w:trPr>
              <w:tc>
                <w:tcPr>
                  <w:tcW w:w="781" w:type="pct"/>
                  <w:tcBorders>
                    <w:top w:val="nil"/>
                    <w:left w:val="single" w:sz="4" w:space="0" w:color="auto"/>
                    <w:bottom w:val="single" w:sz="4" w:space="0" w:color="auto"/>
                    <w:right w:val="nil"/>
                  </w:tcBorders>
                  <w:shd w:val="clear" w:color="auto" w:fill="auto"/>
                  <w:noWrap/>
                  <w:vAlign w:val="bottom"/>
                  <w:hideMark/>
                </w:tcPr>
                <w:p w14:paraId="3D0E3AC2"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Dania</w:t>
                  </w:r>
                </w:p>
              </w:tc>
              <w:tc>
                <w:tcPr>
                  <w:tcW w:w="548" w:type="pct"/>
                  <w:tcBorders>
                    <w:top w:val="single" w:sz="4" w:space="0" w:color="auto"/>
                    <w:left w:val="single" w:sz="8" w:space="0" w:color="auto"/>
                    <w:bottom w:val="single" w:sz="4" w:space="0" w:color="auto"/>
                    <w:right w:val="single" w:sz="4" w:space="0" w:color="auto"/>
                  </w:tcBorders>
                  <w:shd w:val="clear" w:color="000000" w:fill="C6EFCE"/>
                  <w:noWrap/>
                  <w:vAlign w:val="bottom"/>
                  <w:hideMark/>
                </w:tcPr>
                <w:p w14:paraId="65F0FE9D"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tak</w:t>
                  </w:r>
                </w:p>
              </w:tc>
              <w:tc>
                <w:tcPr>
                  <w:tcW w:w="628" w:type="pct"/>
                  <w:tcBorders>
                    <w:top w:val="nil"/>
                    <w:left w:val="nil"/>
                    <w:bottom w:val="single" w:sz="4" w:space="0" w:color="auto"/>
                    <w:right w:val="single" w:sz="8" w:space="0" w:color="auto"/>
                  </w:tcBorders>
                  <w:shd w:val="clear" w:color="auto" w:fill="auto"/>
                  <w:noWrap/>
                  <w:vAlign w:val="bottom"/>
                  <w:hideMark/>
                </w:tcPr>
                <w:p w14:paraId="6964BA94"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dobrowolne</w:t>
                  </w:r>
                </w:p>
              </w:tc>
              <w:tc>
                <w:tcPr>
                  <w:tcW w:w="861" w:type="pct"/>
                  <w:tcBorders>
                    <w:top w:val="single" w:sz="4" w:space="0" w:color="auto"/>
                    <w:left w:val="single" w:sz="8" w:space="0" w:color="auto"/>
                    <w:bottom w:val="single" w:sz="4" w:space="0" w:color="auto"/>
                    <w:right w:val="single" w:sz="8" w:space="0" w:color="auto"/>
                  </w:tcBorders>
                  <w:shd w:val="clear" w:color="000000" w:fill="9BC2E6"/>
                  <w:noWrap/>
                  <w:vAlign w:val="bottom"/>
                  <w:hideMark/>
                </w:tcPr>
                <w:p w14:paraId="5856AF08"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publiczna</w:t>
                  </w:r>
                </w:p>
              </w:tc>
              <w:tc>
                <w:tcPr>
                  <w:tcW w:w="2182" w:type="pct"/>
                  <w:tcBorders>
                    <w:top w:val="nil"/>
                    <w:left w:val="nil"/>
                    <w:bottom w:val="single" w:sz="4" w:space="0" w:color="auto"/>
                    <w:right w:val="single" w:sz="4" w:space="0" w:color="auto"/>
                  </w:tcBorders>
                  <w:shd w:val="clear" w:color="auto" w:fill="auto"/>
                  <w:noWrap/>
                  <w:vAlign w:val="bottom"/>
                  <w:hideMark/>
                </w:tcPr>
                <w:p w14:paraId="1085BBFF"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baza psów jest publiczna ale prowadzona przez podmiot prywatny, bazy kotów są prywatne</w:t>
                  </w:r>
                </w:p>
              </w:tc>
            </w:tr>
            <w:tr w:rsidR="00947901" w:rsidRPr="00947901" w14:paraId="7F098FD1" w14:textId="77777777">
              <w:trPr>
                <w:trHeight w:val="300"/>
              </w:trPr>
              <w:tc>
                <w:tcPr>
                  <w:tcW w:w="781" w:type="pct"/>
                  <w:tcBorders>
                    <w:top w:val="nil"/>
                    <w:left w:val="single" w:sz="4" w:space="0" w:color="auto"/>
                    <w:bottom w:val="single" w:sz="4" w:space="0" w:color="auto"/>
                    <w:right w:val="nil"/>
                  </w:tcBorders>
                  <w:shd w:val="clear" w:color="auto" w:fill="auto"/>
                  <w:noWrap/>
                  <w:vAlign w:val="bottom"/>
                  <w:hideMark/>
                </w:tcPr>
                <w:p w14:paraId="45E1ED9E"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Estonia</w:t>
                  </w:r>
                </w:p>
              </w:tc>
              <w:tc>
                <w:tcPr>
                  <w:tcW w:w="548" w:type="pct"/>
                  <w:tcBorders>
                    <w:top w:val="nil"/>
                    <w:left w:val="single" w:sz="8" w:space="0" w:color="auto"/>
                    <w:bottom w:val="single" w:sz="4" w:space="0" w:color="auto"/>
                    <w:right w:val="single" w:sz="4" w:space="0" w:color="auto"/>
                  </w:tcBorders>
                  <w:shd w:val="clear" w:color="auto" w:fill="auto"/>
                  <w:noWrap/>
                  <w:vAlign w:val="bottom"/>
                  <w:hideMark/>
                </w:tcPr>
                <w:p w14:paraId="0765AEED"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dobrowolne</w:t>
                  </w:r>
                </w:p>
              </w:tc>
              <w:tc>
                <w:tcPr>
                  <w:tcW w:w="628" w:type="pct"/>
                  <w:tcBorders>
                    <w:top w:val="nil"/>
                    <w:left w:val="nil"/>
                    <w:bottom w:val="single" w:sz="4" w:space="0" w:color="auto"/>
                    <w:right w:val="single" w:sz="8" w:space="0" w:color="auto"/>
                  </w:tcBorders>
                  <w:shd w:val="clear" w:color="auto" w:fill="auto"/>
                  <w:noWrap/>
                  <w:vAlign w:val="bottom"/>
                  <w:hideMark/>
                </w:tcPr>
                <w:p w14:paraId="62F47C7B"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dobrowolne</w:t>
                  </w:r>
                </w:p>
              </w:tc>
              <w:tc>
                <w:tcPr>
                  <w:tcW w:w="861" w:type="pct"/>
                  <w:tcBorders>
                    <w:top w:val="single" w:sz="4" w:space="0" w:color="auto"/>
                    <w:left w:val="single" w:sz="8" w:space="0" w:color="auto"/>
                    <w:bottom w:val="single" w:sz="4" w:space="0" w:color="auto"/>
                    <w:right w:val="single" w:sz="8" w:space="0" w:color="auto"/>
                  </w:tcBorders>
                  <w:shd w:val="clear" w:color="000000" w:fill="FFEB9C"/>
                  <w:noWrap/>
                  <w:vAlign w:val="bottom"/>
                  <w:hideMark/>
                </w:tcPr>
                <w:p w14:paraId="58587856"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prywatna</w:t>
                  </w:r>
                </w:p>
              </w:tc>
              <w:tc>
                <w:tcPr>
                  <w:tcW w:w="2182" w:type="pct"/>
                  <w:tcBorders>
                    <w:top w:val="nil"/>
                    <w:left w:val="nil"/>
                    <w:bottom w:val="single" w:sz="4" w:space="0" w:color="auto"/>
                    <w:right w:val="single" w:sz="4" w:space="0" w:color="auto"/>
                  </w:tcBorders>
                  <w:shd w:val="clear" w:color="auto" w:fill="auto"/>
                  <w:noWrap/>
                  <w:vAlign w:val="bottom"/>
                  <w:hideMark/>
                </w:tcPr>
                <w:p w14:paraId="550D6C88"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obecnie zależy od regionu; mają plany zrobić bazę publiczną i obowiązek rejestracji psa i kota</w:t>
                  </w:r>
                </w:p>
              </w:tc>
            </w:tr>
            <w:tr w:rsidR="00947901" w:rsidRPr="00947901" w14:paraId="2C35BECD" w14:textId="77777777">
              <w:trPr>
                <w:trHeight w:val="300"/>
              </w:trPr>
              <w:tc>
                <w:tcPr>
                  <w:tcW w:w="781" w:type="pct"/>
                  <w:tcBorders>
                    <w:top w:val="nil"/>
                    <w:left w:val="single" w:sz="4" w:space="0" w:color="auto"/>
                    <w:bottom w:val="single" w:sz="4" w:space="0" w:color="auto"/>
                    <w:right w:val="nil"/>
                  </w:tcBorders>
                  <w:shd w:val="clear" w:color="auto" w:fill="auto"/>
                  <w:noWrap/>
                  <w:vAlign w:val="bottom"/>
                  <w:hideMark/>
                </w:tcPr>
                <w:p w14:paraId="2CDF5324"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Francja</w:t>
                  </w:r>
                </w:p>
              </w:tc>
              <w:tc>
                <w:tcPr>
                  <w:tcW w:w="548" w:type="pct"/>
                  <w:tcBorders>
                    <w:top w:val="single" w:sz="4" w:space="0" w:color="auto"/>
                    <w:left w:val="single" w:sz="8" w:space="0" w:color="auto"/>
                    <w:bottom w:val="single" w:sz="4" w:space="0" w:color="auto"/>
                    <w:right w:val="single" w:sz="4" w:space="0" w:color="auto"/>
                  </w:tcBorders>
                  <w:shd w:val="clear" w:color="000000" w:fill="C6EFCE"/>
                  <w:noWrap/>
                  <w:vAlign w:val="bottom"/>
                  <w:hideMark/>
                </w:tcPr>
                <w:p w14:paraId="0E855CA1"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tak</w:t>
                  </w:r>
                </w:p>
              </w:tc>
              <w:tc>
                <w:tcPr>
                  <w:tcW w:w="628" w:type="pct"/>
                  <w:tcBorders>
                    <w:top w:val="single" w:sz="4" w:space="0" w:color="auto"/>
                    <w:left w:val="single" w:sz="4" w:space="0" w:color="auto"/>
                    <w:bottom w:val="single" w:sz="4" w:space="0" w:color="auto"/>
                    <w:right w:val="single" w:sz="8" w:space="0" w:color="auto"/>
                  </w:tcBorders>
                  <w:shd w:val="clear" w:color="000000" w:fill="C6EFCE"/>
                  <w:noWrap/>
                  <w:vAlign w:val="bottom"/>
                  <w:hideMark/>
                </w:tcPr>
                <w:p w14:paraId="2D3F4A15"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tak</w:t>
                  </w:r>
                </w:p>
              </w:tc>
              <w:tc>
                <w:tcPr>
                  <w:tcW w:w="861" w:type="pct"/>
                  <w:tcBorders>
                    <w:top w:val="single" w:sz="4" w:space="0" w:color="auto"/>
                    <w:left w:val="single" w:sz="8" w:space="0" w:color="auto"/>
                    <w:bottom w:val="single" w:sz="4" w:space="0" w:color="auto"/>
                    <w:right w:val="single" w:sz="8" w:space="0" w:color="auto"/>
                  </w:tcBorders>
                  <w:shd w:val="clear" w:color="000000" w:fill="9BC2E6"/>
                  <w:noWrap/>
                  <w:vAlign w:val="bottom"/>
                  <w:hideMark/>
                </w:tcPr>
                <w:p w14:paraId="7009C6F1"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publiczna</w:t>
                  </w:r>
                </w:p>
              </w:tc>
              <w:tc>
                <w:tcPr>
                  <w:tcW w:w="2182" w:type="pct"/>
                  <w:tcBorders>
                    <w:top w:val="nil"/>
                    <w:left w:val="nil"/>
                    <w:bottom w:val="single" w:sz="4" w:space="0" w:color="auto"/>
                    <w:right w:val="single" w:sz="4" w:space="0" w:color="auto"/>
                  </w:tcBorders>
                  <w:shd w:val="clear" w:color="auto" w:fill="auto"/>
                  <w:noWrap/>
                  <w:vAlign w:val="bottom"/>
                  <w:hideMark/>
                </w:tcPr>
                <w:p w14:paraId="4221F80C"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baza jest publiczna ale prowadzona przez podmiot po przetargu</w:t>
                  </w:r>
                </w:p>
              </w:tc>
            </w:tr>
            <w:tr w:rsidR="00947901" w:rsidRPr="00947901" w14:paraId="74C3EC54" w14:textId="77777777">
              <w:trPr>
                <w:trHeight w:val="300"/>
              </w:trPr>
              <w:tc>
                <w:tcPr>
                  <w:tcW w:w="781" w:type="pct"/>
                  <w:tcBorders>
                    <w:top w:val="nil"/>
                    <w:left w:val="single" w:sz="4" w:space="0" w:color="auto"/>
                    <w:bottom w:val="single" w:sz="4" w:space="0" w:color="auto"/>
                    <w:right w:val="nil"/>
                  </w:tcBorders>
                  <w:shd w:val="clear" w:color="auto" w:fill="auto"/>
                  <w:noWrap/>
                  <w:vAlign w:val="bottom"/>
                  <w:hideMark/>
                </w:tcPr>
                <w:p w14:paraId="24E57B2B"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Grecja</w:t>
                  </w:r>
                </w:p>
              </w:tc>
              <w:tc>
                <w:tcPr>
                  <w:tcW w:w="548" w:type="pct"/>
                  <w:tcBorders>
                    <w:top w:val="single" w:sz="4" w:space="0" w:color="auto"/>
                    <w:left w:val="single" w:sz="8" w:space="0" w:color="auto"/>
                    <w:bottom w:val="single" w:sz="4" w:space="0" w:color="auto"/>
                    <w:right w:val="single" w:sz="4" w:space="0" w:color="auto"/>
                  </w:tcBorders>
                  <w:shd w:val="clear" w:color="000000" w:fill="C6EFCE"/>
                  <w:noWrap/>
                  <w:vAlign w:val="bottom"/>
                  <w:hideMark/>
                </w:tcPr>
                <w:p w14:paraId="12B2D90C"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tak</w:t>
                  </w:r>
                </w:p>
              </w:tc>
              <w:tc>
                <w:tcPr>
                  <w:tcW w:w="628" w:type="pct"/>
                  <w:tcBorders>
                    <w:top w:val="single" w:sz="4" w:space="0" w:color="auto"/>
                    <w:left w:val="single" w:sz="4" w:space="0" w:color="auto"/>
                    <w:bottom w:val="single" w:sz="4" w:space="0" w:color="auto"/>
                    <w:right w:val="single" w:sz="8" w:space="0" w:color="auto"/>
                  </w:tcBorders>
                  <w:shd w:val="clear" w:color="000000" w:fill="C6EFCE"/>
                  <w:noWrap/>
                  <w:vAlign w:val="bottom"/>
                  <w:hideMark/>
                </w:tcPr>
                <w:p w14:paraId="723D4C37"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tak</w:t>
                  </w:r>
                </w:p>
              </w:tc>
              <w:tc>
                <w:tcPr>
                  <w:tcW w:w="861" w:type="pct"/>
                  <w:tcBorders>
                    <w:top w:val="single" w:sz="4" w:space="0" w:color="auto"/>
                    <w:left w:val="single" w:sz="8" w:space="0" w:color="auto"/>
                    <w:bottom w:val="single" w:sz="4" w:space="0" w:color="auto"/>
                    <w:right w:val="single" w:sz="8" w:space="0" w:color="auto"/>
                  </w:tcBorders>
                  <w:shd w:val="clear" w:color="000000" w:fill="9BC2E6"/>
                  <w:noWrap/>
                  <w:vAlign w:val="bottom"/>
                  <w:hideMark/>
                </w:tcPr>
                <w:p w14:paraId="34A1D64A"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publiczna</w:t>
                  </w:r>
                </w:p>
              </w:tc>
              <w:tc>
                <w:tcPr>
                  <w:tcW w:w="2182" w:type="pct"/>
                  <w:tcBorders>
                    <w:top w:val="nil"/>
                    <w:left w:val="nil"/>
                    <w:bottom w:val="single" w:sz="4" w:space="0" w:color="auto"/>
                    <w:right w:val="single" w:sz="4" w:space="0" w:color="auto"/>
                  </w:tcBorders>
                  <w:shd w:val="clear" w:color="auto" w:fill="auto"/>
                  <w:noWrap/>
                  <w:vAlign w:val="bottom"/>
                  <w:hideMark/>
                </w:tcPr>
                <w:p w14:paraId="3FA6958C"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 </w:t>
                  </w:r>
                </w:p>
              </w:tc>
            </w:tr>
            <w:tr w:rsidR="00947901" w:rsidRPr="00947901" w14:paraId="0215892E" w14:textId="77777777">
              <w:trPr>
                <w:trHeight w:val="300"/>
              </w:trPr>
              <w:tc>
                <w:tcPr>
                  <w:tcW w:w="781" w:type="pct"/>
                  <w:tcBorders>
                    <w:top w:val="nil"/>
                    <w:left w:val="single" w:sz="4" w:space="0" w:color="auto"/>
                    <w:bottom w:val="single" w:sz="4" w:space="0" w:color="auto"/>
                    <w:right w:val="nil"/>
                  </w:tcBorders>
                  <w:shd w:val="clear" w:color="auto" w:fill="auto"/>
                  <w:noWrap/>
                  <w:vAlign w:val="bottom"/>
                  <w:hideMark/>
                </w:tcPr>
                <w:p w14:paraId="1B4E55DE"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Hiszpania</w:t>
                  </w:r>
                </w:p>
              </w:tc>
              <w:tc>
                <w:tcPr>
                  <w:tcW w:w="548" w:type="pct"/>
                  <w:tcBorders>
                    <w:top w:val="single" w:sz="4" w:space="0" w:color="auto"/>
                    <w:left w:val="single" w:sz="8" w:space="0" w:color="auto"/>
                    <w:bottom w:val="single" w:sz="4" w:space="0" w:color="auto"/>
                    <w:right w:val="single" w:sz="4" w:space="0" w:color="auto"/>
                  </w:tcBorders>
                  <w:shd w:val="clear" w:color="000000" w:fill="C6EFCE"/>
                  <w:noWrap/>
                  <w:vAlign w:val="bottom"/>
                  <w:hideMark/>
                </w:tcPr>
                <w:p w14:paraId="2740E929"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tak</w:t>
                  </w:r>
                </w:p>
              </w:tc>
              <w:tc>
                <w:tcPr>
                  <w:tcW w:w="628" w:type="pct"/>
                  <w:tcBorders>
                    <w:top w:val="single" w:sz="4" w:space="0" w:color="auto"/>
                    <w:left w:val="single" w:sz="4" w:space="0" w:color="auto"/>
                    <w:bottom w:val="single" w:sz="4" w:space="0" w:color="auto"/>
                    <w:right w:val="single" w:sz="8" w:space="0" w:color="auto"/>
                  </w:tcBorders>
                  <w:shd w:val="clear" w:color="000000" w:fill="C6EFCE"/>
                  <w:noWrap/>
                  <w:vAlign w:val="bottom"/>
                  <w:hideMark/>
                </w:tcPr>
                <w:p w14:paraId="003D96A0"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tak</w:t>
                  </w:r>
                </w:p>
              </w:tc>
              <w:tc>
                <w:tcPr>
                  <w:tcW w:w="861" w:type="pct"/>
                  <w:tcBorders>
                    <w:top w:val="single" w:sz="4" w:space="0" w:color="auto"/>
                    <w:left w:val="single" w:sz="8" w:space="0" w:color="auto"/>
                    <w:bottom w:val="single" w:sz="4" w:space="0" w:color="auto"/>
                    <w:right w:val="single" w:sz="8" w:space="0" w:color="auto"/>
                  </w:tcBorders>
                  <w:shd w:val="clear" w:color="000000" w:fill="9BC2E6"/>
                  <w:noWrap/>
                  <w:vAlign w:val="bottom"/>
                  <w:hideMark/>
                </w:tcPr>
                <w:p w14:paraId="55C82B9A"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publiczna</w:t>
                  </w:r>
                </w:p>
              </w:tc>
              <w:tc>
                <w:tcPr>
                  <w:tcW w:w="2182" w:type="pct"/>
                  <w:tcBorders>
                    <w:top w:val="nil"/>
                    <w:left w:val="nil"/>
                    <w:bottom w:val="single" w:sz="4" w:space="0" w:color="auto"/>
                    <w:right w:val="single" w:sz="4" w:space="0" w:color="auto"/>
                  </w:tcBorders>
                  <w:shd w:val="clear" w:color="auto" w:fill="auto"/>
                  <w:noWrap/>
                  <w:vAlign w:val="bottom"/>
                  <w:hideMark/>
                </w:tcPr>
                <w:p w14:paraId="7B3D849E"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bazy prowadzone przez regionalne izby weterynaryjne</w:t>
                  </w:r>
                </w:p>
              </w:tc>
            </w:tr>
            <w:tr w:rsidR="00947901" w:rsidRPr="00947901" w14:paraId="20BF8EF6" w14:textId="77777777">
              <w:trPr>
                <w:trHeight w:val="300"/>
              </w:trPr>
              <w:tc>
                <w:tcPr>
                  <w:tcW w:w="781" w:type="pct"/>
                  <w:tcBorders>
                    <w:top w:val="nil"/>
                    <w:left w:val="single" w:sz="4" w:space="0" w:color="auto"/>
                    <w:bottom w:val="single" w:sz="4" w:space="0" w:color="auto"/>
                    <w:right w:val="nil"/>
                  </w:tcBorders>
                  <w:shd w:val="clear" w:color="auto" w:fill="auto"/>
                  <w:noWrap/>
                  <w:vAlign w:val="bottom"/>
                  <w:hideMark/>
                </w:tcPr>
                <w:p w14:paraId="0F3C4CDB"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Irlandia</w:t>
                  </w:r>
                </w:p>
              </w:tc>
              <w:tc>
                <w:tcPr>
                  <w:tcW w:w="548" w:type="pct"/>
                  <w:tcBorders>
                    <w:top w:val="single" w:sz="4" w:space="0" w:color="auto"/>
                    <w:left w:val="single" w:sz="8" w:space="0" w:color="auto"/>
                    <w:bottom w:val="single" w:sz="4" w:space="0" w:color="auto"/>
                    <w:right w:val="single" w:sz="4" w:space="0" w:color="auto"/>
                  </w:tcBorders>
                  <w:shd w:val="clear" w:color="000000" w:fill="C6EFCE"/>
                  <w:noWrap/>
                  <w:vAlign w:val="bottom"/>
                  <w:hideMark/>
                </w:tcPr>
                <w:p w14:paraId="175D284F"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tak</w:t>
                  </w:r>
                </w:p>
              </w:tc>
              <w:tc>
                <w:tcPr>
                  <w:tcW w:w="628" w:type="pct"/>
                  <w:tcBorders>
                    <w:top w:val="nil"/>
                    <w:left w:val="nil"/>
                    <w:bottom w:val="single" w:sz="4" w:space="0" w:color="auto"/>
                    <w:right w:val="single" w:sz="8" w:space="0" w:color="auto"/>
                  </w:tcBorders>
                  <w:shd w:val="clear" w:color="auto" w:fill="auto"/>
                  <w:noWrap/>
                  <w:vAlign w:val="bottom"/>
                  <w:hideMark/>
                </w:tcPr>
                <w:p w14:paraId="6BE01266"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dobrowolne</w:t>
                  </w:r>
                </w:p>
              </w:tc>
              <w:tc>
                <w:tcPr>
                  <w:tcW w:w="861" w:type="pct"/>
                  <w:tcBorders>
                    <w:top w:val="single" w:sz="4" w:space="0" w:color="auto"/>
                    <w:left w:val="single" w:sz="8" w:space="0" w:color="auto"/>
                    <w:bottom w:val="single" w:sz="4" w:space="0" w:color="auto"/>
                    <w:right w:val="single" w:sz="8" w:space="0" w:color="auto"/>
                  </w:tcBorders>
                  <w:shd w:val="clear" w:color="000000" w:fill="FFEB9C"/>
                  <w:noWrap/>
                  <w:vAlign w:val="bottom"/>
                  <w:hideMark/>
                </w:tcPr>
                <w:p w14:paraId="0E2EB9A3"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prywatna</w:t>
                  </w:r>
                </w:p>
              </w:tc>
              <w:tc>
                <w:tcPr>
                  <w:tcW w:w="2182" w:type="pct"/>
                  <w:tcBorders>
                    <w:top w:val="nil"/>
                    <w:left w:val="nil"/>
                    <w:bottom w:val="single" w:sz="4" w:space="0" w:color="auto"/>
                    <w:right w:val="single" w:sz="4" w:space="0" w:color="auto"/>
                  </w:tcBorders>
                  <w:shd w:val="clear" w:color="auto" w:fill="auto"/>
                  <w:noWrap/>
                  <w:vAlign w:val="bottom"/>
                  <w:hideMark/>
                </w:tcPr>
                <w:p w14:paraId="319448F4"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5 prywatnych baz zatwierdzonych przez rząd, będących członkami Europetnet</w:t>
                  </w:r>
                </w:p>
              </w:tc>
            </w:tr>
            <w:tr w:rsidR="00947901" w:rsidRPr="00947901" w14:paraId="7F83094A" w14:textId="77777777">
              <w:trPr>
                <w:trHeight w:val="300"/>
              </w:trPr>
              <w:tc>
                <w:tcPr>
                  <w:tcW w:w="781" w:type="pct"/>
                  <w:tcBorders>
                    <w:top w:val="nil"/>
                    <w:left w:val="single" w:sz="4" w:space="0" w:color="auto"/>
                    <w:bottom w:val="single" w:sz="4" w:space="0" w:color="auto"/>
                    <w:right w:val="nil"/>
                  </w:tcBorders>
                  <w:shd w:val="clear" w:color="auto" w:fill="auto"/>
                  <w:noWrap/>
                  <w:vAlign w:val="bottom"/>
                  <w:hideMark/>
                </w:tcPr>
                <w:p w14:paraId="6FDC306E"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Litwa</w:t>
                  </w:r>
                </w:p>
              </w:tc>
              <w:tc>
                <w:tcPr>
                  <w:tcW w:w="548" w:type="pct"/>
                  <w:tcBorders>
                    <w:top w:val="single" w:sz="4" w:space="0" w:color="auto"/>
                    <w:left w:val="single" w:sz="8" w:space="0" w:color="auto"/>
                    <w:bottom w:val="single" w:sz="4" w:space="0" w:color="auto"/>
                    <w:right w:val="single" w:sz="4" w:space="0" w:color="auto"/>
                  </w:tcBorders>
                  <w:shd w:val="clear" w:color="000000" w:fill="C6EFCE"/>
                  <w:noWrap/>
                  <w:vAlign w:val="bottom"/>
                  <w:hideMark/>
                </w:tcPr>
                <w:p w14:paraId="6D3AED96"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tak</w:t>
                  </w:r>
                </w:p>
              </w:tc>
              <w:tc>
                <w:tcPr>
                  <w:tcW w:w="628" w:type="pct"/>
                  <w:tcBorders>
                    <w:top w:val="single" w:sz="4" w:space="0" w:color="auto"/>
                    <w:left w:val="single" w:sz="4" w:space="0" w:color="auto"/>
                    <w:bottom w:val="single" w:sz="4" w:space="0" w:color="auto"/>
                    <w:right w:val="single" w:sz="8" w:space="0" w:color="auto"/>
                  </w:tcBorders>
                  <w:shd w:val="clear" w:color="000000" w:fill="C6EFCE"/>
                  <w:noWrap/>
                  <w:vAlign w:val="bottom"/>
                  <w:hideMark/>
                </w:tcPr>
                <w:p w14:paraId="08B976A0"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tak</w:t>
                  </w:r>
                </w:p>
              </w:tc>
              <w:tc>
                <w:tcPr>
                  <w:tcW w:w="861" w:type="pct"/>
                  <w:tcBorders>
                    <w:top w:val="single" w:sz="4" w:space="0" w:color="auto"/>
                    <w:left w:val="single" w:sz="8" w:space="0" w:color="auto"/>
                    <w:bottom w:val="single" w:sz="4" w:space="0" w:color="auto"/>
                    <w:right w:val="single" w:sz="8" w:space="0" w:color="auto"/>
                  </w:tcBorders>
                  <w:shd w:val="clear" w:color="000000" w:fill="9BC2E6"/>
                  <w:noWrap/>
                  <w:vAlign w:val="bottom"/>
                  <w:hideMark/>
                </w:tcPr>
                <w:p w14:paraId="4E089797"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publiczna</w:t>
                  </w:r>
                </w:p>
              </w:tc>
              <w:tc>
                <w:tcPr>
                  <w:tcW w:w="2182" w:type="pct"/>
                  <w:tcBorders>
                    <w:top w:val="nil"/>
                    <w:left w:val="nil"/>
                    <w:bottom w:val="single" w:sz="4" w:space="0" w:color="auto"/>
                    <w:right w:val="single" w:sz="4" w:space="0" w:color="auto"/>
                  </w:tcBorders>
                  <w:shd w:val="clear" w:color="auto" w:fill="auto"/>
                  <w:noWrap/>
                  <w:vAlign w:val="bottom"/>
                  <w:hideMark/>
                </w:tcPr>
                <w:p w14:paraId="3AAC4FED"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prowadzona przez przedsiębiorstwo państwowe</w:t>
                  </w:r>
                </w:p>
              </w:tc>
            </w:tr>
            <w:tr w:rsidR="00947901" w:rsidRPr="00947901" w14:paraId="1FCE1FEE" w14:textId="77777777">
              <w:trPr>
                <w:trHeight w:val="300"/>
              </w:trPr>
              <w:tc>
                <w:tcPr>
                  <w:tcW w:w="781" w:type="pct"/>
                  <w:tcBorders>
                    <w:top w:val="nil"/>
                    <w:left w:val="single" w:sz="4" w:space="0" w:color="auto"/>
                    <w:bottom w:val="single" w:sz="4" w:space="0" w:color="auto"/>
                    <w:right w:val="nil"/>
                  </w:tcBorders>
                  <w:shd w:val="clear" w:color="auto" w:fill="auto"/>
                  <w:noWrap/>
                  <w:vAlign w:val="bottom"/>
                  <w:hideMark/>
                </w:tcPr>
                <w:p w14:paraId="6108660D"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Luksemburg</w:t>
                  </w:r>
                </w:p>
              </w:tc>
              <w:tc>
                <w:tcPr>
                  <w:tcW w:w="548" w:type="pct"/>
                  <w:tcBorders>
                    <w:top w:val="single" w:sz="4" w:space="0" w:color="auto"/>
                    <w:left w:val="single" w:sz="8" w:space="0" w:color="auto"/>
                    <w:bottom w:val="single" w:sz="4" w:space="0" w:color="auto"/>
                    <w:right w:val="single" w:sz="4" w:space="0" w:color="auto"/>
                  </w:tcBorders>
                  <w:shd w:val="clear" w:color="000000" w:fill="C6EFCE"/>
                  <w:noWrap/>
                  <w:vAlign w:val="bottom"/>
                  <w:hideMark/>
                </w:tcPr>
                <w:p w14:paraId="1A3FD877"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tak</w:t>
                  </w:r>
                </w:p>
              </w:tc>
              <w:tc>
                <w:tcPr>
                  <w:tcW w:w="628" w:type="pct"/>
                  <w:tcBorders>
                    <w:top w:val="single" w:sz="4" w:space="0" w:color="auto"/>
                    <w:left w:val="single" w:sz="4" w:space="0" w:color="auto"/>
                    <w:bottom w:val="single" w:sz="4" w:space="0" w:color="auto"/>
                    <w:right w:val="single" w:sz="8" w:space="0" w:color="auto"/>
                  </w:tcBorders>
                  <w:shd w:val="clear" w:color="000000" w:fill="C6EFCE"/>
                  <w:noWrap/>
                  <w:vAlign w:val="bottom"/>
                  <w:hideMark/>
                </w:tcPr>
                <w:p w14:paraId="1E601B9C"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tak</w:t>
                  </w:r>
                </w:p>
              </w:tc>
              <w:tc>
                <w:tcPr>
                  <w:tcW w:w="861" w:type="pct"/>
                  <w:tcBorders>
                    <w:top w:val="single" w:sz="4" w:space="0" w:color="auto"/>
                    <w:left w:val="single" w:sz="8" w:space="0" w:color="auto"/>
                    <w:bottom w:val="single" w:sz="4" w:space="0" w:color="auto"/>
                    <w:right w:val="single" w:sz="8" w:space="0" w:color="auto"/>
                  </w:tcBorders>
                  <w:shd w:val="clear" w:color="000000" w:fill="9BC2E6"/>
                  <w:noWrap/>
                  <w:vAlign w:val="bottom"/>
                  <w:hideMark/>
                </w:tcPr>
                <w:p w14:paraId="680FE2FF"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publiczna</w:t>
                  </w:r>
                </w:p>
              </w:tc>
              <w:tc>
                <w:tcPr>
                  <w:tcW w:w="2182" w:type="pct"/>
                  <w:tcBorders>
                    <w:top w:val="nil"/>
                    <w:left w:val="nil"/>
                    <w:bottom w:val="single" w:sz="4" w:space="0" w:color="auto"/>
                    <w:right w:val="single" w:sz="4" w:space="0" w:color="auto"/>
                  </w:tcBorders>
                  <w:shd w:val="clear" w:color="auto" w:fill="auto"/>
                  <w:noWrap/>
                  <w:vAlign w:val="bottom"/>
                  <w:hideMark/>
                </w:tcPr>
                <w:p w14:paraId="44843ABC"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 </w:t>
                  </w:r>
                </w:p>
              </w:tc>
            </w:tr>
            <w:tr w:rsidR="00947901" w:rsidRPr="00947901" w14:paraId="292CE3BB" w14:textId="77777777">
              <w:trPr>
                <w:trHeight w:val="300"/>
              </w:trPr>
              <w:tc>
                <w:tcPr>
                  <w:tcW w:w="781" w:type="pct"/>
                  <w:tcBorders>
                    <w:top w:val="nil"/>
                    <w:left w:val="single" w:sz="4" w:space="0" w:color="auto"/>
                    <w:bottom w:val="single" w:sz="4" w:space="0" w:color="auto"/>
                    <w:right w:val="nil"/>
                  </w:tcBorders>
                  <w:shd w:val="clear" w:color="auto" w:fill="auto"/>
                  <w:noWrap/>
                  <w:vAlign w:val="bottom"/>
                  <w:hideMark/>
                </w:tcPr>
                <w:p w14:paraId="41ABBAF0"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lastRenderedPageBreak/>
                    <w:t>Łotwa</w:t>
                  </w:r>
                </w:p>
              </w:tc>
              <w:tc>
                <w:tcPr>
                  <w:tcW w:w="548" w:type="pct"/>
                  <w:tcBorders>
                    <w:top w:val="single" w:sz="4" w:space="0" w:color="auto"/>
                    <w:left w:val="single" w:sz="8" w:space="0" w:color="auto"/>
                    <w:bottom w:val="single" w:sz="4" w:space="0" w:color="auto"/>
                    <w:right w:val="single" w:sz="4" w:space="0" w:color="auto"/>
                  </w:tcBorders>
                  <w:shd w:val="clear" w:color="000000" w:fill="C6EFCE"/>
                  <w:noWrap/>
                  <w:vAlign w:val="bottom"/>
                  <w:hideMark/>
                </w:tcPr>
                <w:p w14:paraId="742F5BFB"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tak</w:t>
                  </w:r>
                </w:p>
              </w:tc>
              <w:tc>
                <w:tcPr>
                  <w:tcW w:w="628" w:type="pct"/>
                  <w:tcBorders>
                    <w:top w:val="single" w:sz="4" w:space="0" w:color="auto"/>
                    <w:left w:val="single" w:sz="4" w:space="0" w:color="auto"/>
                    <w:bottom w:val="single" w:sz="4" w:space="0" w:color="auto"/>
                    <w:right w:val="single" w:sz="8" w:space="0" w:color="auto"/>
                  </w:tcBorders>
                  <w:shd w:val="clear" w:color="000000" w:fill="FFC7CE"/>
                  <w:noWrap/>
                  <w:vAlign w:val="bottom"/>
                  <w:hideMark/>
                </w:tcPr>
                <w:p w14:paraId="57E8A15F"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nie</w:t>
                  </w:r>
                </w:p>
              </w:tc>
              <w:tc>
                <w:tcPr>
                  <w:tcW w:w="861" w:type="pct"/>
                  <w:tcBorders>
                    <w:top w:val="single" w:sz="4" w:space="0" w:color="auto"/>
                    <w:left w:val="single" w:sz="8" w:space="0" w:color="auto"/>
                    <w:bottom w:val="single" w:sz="4" w:space="0" w:color="auto"/>
                    <w:right w:val="single" w:sz="8" w:space="0" w:color="auto"/>
                  </w:tcBorders>
                  <w:shd w:val="clear" w:color="000000" w:fill="9BC2E6"/>
                  <w:noWrap/>
                  <w:vAlign w:val="bottom"/>
                  <w:hideMark/>
                </w:tcPr>
                <w:p w14:paraId="128396A7"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publiczna</w:t>
                  </w:r>
                </w:p>
              </w:tc>
              <w:tc>
                <w:tcPr>
                  <w:tcW w:w="2182" w:type="pct"/>
                  <w:tcBorders>
                    <w:top w:val="nil"/>
                    <w:left w:val="nil"/>
                    <w:bottom w:val="single" w:sz="4" w:space="0" w:color="auto"/>
                    <w:right w:val="single" w:sz="4" w:space="0" w:color="auto"/>
                  </w:tcBorders>
                  <w:shd w:val="clear" w:color="auto" w:fill="auto"/>
                  <w:noWrap/>
                  <w:vAlign w:val="bottom"/>
                  <w:hideMark/>
                </w:tcPr>
                <w:p w14:paraId="5D372FAD"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 </w:t>
                  </w:r>
                </w:p>
              </w:tc>
            </w:tr>
            <w:tr w:rsidR="00947901" w:rsidRPr="00947901" w14:paraId="675FDF21" w14:textId="77777777">
              <w:trPr>
                <w:trHeight w:val="300"/>
              </w:trPr>
              <w:tc>
                <w:tcPr>
                  <w:tcW w:w="781" w:type="pct"/>
                  <w:tcBorders>
                    <w:top w:val="nil"/>
                    <w:left w:val="single" w:sz="4" w:space="0" w:color="auto"/>
                    <w:bottom w:val="single" w:sz="4" w:space="0" w:color="auto"/>
                    <w:right w:val="nil"/>
                  </w:tcBorders>
                  <w:shd w:val="clear" w:color="auto" w:fill="auto"/>
                  <w:noWrap/>
                  <w:vAlign w:val="bottom"/>
                  <w:hideMark/>
                </w:tcPr>
                <w:p w14:paraId="3A293548"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Niemcy</w:t>
                  </w:r>
                </w:p>
              </w:tc>
              <w:tc>
                <w:tcPr>
                  <w:tcW w:w="548" w:type="pct"/>
                  <w:tcBorders>
                    <w:top w:val="single" w:sz="4" w:space="0" w:color="auto"/>
                    <w:left w:val="single" w:sz="8" w:space="0" w:color="auto"/>
                    <w:bottom w:val="single" w:sz="4" w:space="0" w:color="auto"/>
                    <w:right w:val="single" w:sz="4" w:space="0" w:color="auto"/>
                  </w:tcBorders>
                  <w:shd w:val="clear" w:color="000000" w:fill="FFC7CE"/>
                  <w:noWrap/>
                  <w:vAlign w:val="bottom"/>
                  <w:hideMark/>
                </w:tcPr>
                <w:p w14:paraId="59EDD569"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nie</w:t>
                  </w:r>
                </w:p>
              </w:tc>
              <w:tc>
                <w:tcPr>
                  <w:tcW w:w="628" w:type="pct"/>
                  <w:tcBorders>
                    <w:top w:val="single" w:sz="4" w:space="0" w:color="auto"/>
                    <w:left w:val="single" w:sz="4" w:space="0" w:color="auto"/>
                    <w:bottom w:val="single" w:sz="4" w:space="0" w:color="auto"/>
                    <w:right w:val="single" w:sz="8" w:space="0" w:color="auto"/>
                  </w:tcBorders>
                  <w:shd w:val="clear" w:color="000000" w:fill="FFC7CE"/>
                  <w:noWrap/>
                  <w:vAlign w:val="bottom"/>
                  <w:hideMark/>
                </w:tcPr>
                <w:p w14:paraId="1420F736"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nie</w:t>
                  </w:r>
                </w:p>
              </w:tc>
              <w:tc>
                <w:tcPr>
                  <w:tcW w:w="861" w:type="pct"/>
                  <w:tcBorders>
                    <w:top w:val="single" w:sz="4" w:space="0" w:color="auto"/>
                    <w:left w:val="single" w:sz="8" w:space="0" w:color="auto"/>
                    <w:bottom w:val="single" w:sz="4" w:space="0" w:color="auto"/>
                    <w:right w:val="single" w:sz="8" w:space="0" w:color="auto"/>
                  </w:tcBorders>
                  <w:shd w:val="clear" w:color="000000" w:fill="FFEB9C"/>
                  <w:noWrap/>
                  <w:vAlign w:val="bottom"/>
                  <w:hideMark/>
                </w:tcPr>
                <w:p w14:paraId="4FB892D5"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prywatna</w:t>
                  </w:r>
                </w:p>
              </w:tc>
              <w:tc>
                <w:tcPr>
                  <w:tcW w:w="2182" w:type="pct"/>
                  <w:tcBorders>
                    <w:top w:val="nil"/>
                    <w:left w:val="nil"/>
                    <w:bottom w:val="single" w:sz="4" w:space="0" w:color="auto"/>
                    <w:right w:val="single" w:sz="4" w:space="0" w:color="auto"/>
                  </w:tcBorders>
                  <w:shd w:val="clear" w:color="auto" w:fill="auto"/>
                  <w:noWrap/>
                  <w:vAlign w:val="bottom"/>
                  <w:hideMark/>
                </w:tcPr>
                <w:p w14:paraId="76E5C267"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niektóre kraje związkowe wymagają np. rejestracji psów ras agresywnych</w:t>
                  </w:r>
                </w:p>
              </w:tc>
            </w:tr>
            <w:tr w:rsidR="00947901" w:rsidRPr="00947901" w14:paraId="3EAA3621" w14:textId="77777777">
              <w:trPr>
                <w:trHeight w:val="300"/>
              </w:trPr>
              <w:tc>
                <w:tcPr>
                  <w:tcW w:w="781" w:type="pct"/>
                  <w:tcBorders>
                    <w:top w:val="nil"/>
                    <w:left w:val="single" w:sz="4" w:space="0" w:color="auto"/>
                    <w:bottom w:val="single" w:sz="4" w:space="0" w:color="auto"/>
                    <w:right w:val="nil"/>
                  </w:tcBorders>
                  <w:shd w:val="clear" w:color="auto" w:fill="auto"/>
                  <w:noWrap/>
                  <w:vAlign w:val="bottom"/>
                  <w:hideMark/>
                </w:tcPr>
                <w:p w14:paraId="63FFDC9D"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Portugalia</w:t>
                  </w:r>
                </w:p>
              </w:tc>
              <w:tc>
                <w:tcPr>
                  <w:tcW w:w="548" w:type="pct"/>
                  <w:tcBorders>
                    <w:top w:val="single" w:sz="4" w:space="0" w:color="auto"/>
                    <w:left w:val="single" w:sz="8" w:space="0" w:color="auto"/>
                    <w:bottom w:val="single" w:sz="4" w:space="0" w:color="auto"/>
                    <w:right w:val="single" w:sz="4" w:space="0" w:color="auto"/>
                  </w:tcBorders>
                  <w:shd w:val="clear" w:color="000000" w:fill="C6EFCE"/>
                  <w:noWrap/>
                  <w:vAlign w:val="bottom"/>
                  <w:hideMark/>
                </w:tcPr>
                <w:p w14:paraId="69BF54E4"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tak</w:t>
                  </w:r>
                </w:p>
              </w:tc>
              <w:tc>
                <w:tcPr>
                  <w:tcW w:w="628" w:type="pct"/>
                  <w:tcBorders>
                    <w:top w:val="single" w:sz="4" w:space="0" w:color="auto"/>
                    <w:left w:val="single" w:sz="4" w:space="0" w:color="auto"/>
                    <w:bottom w:val="single" w:sz="4" w:space="0" w:color="auto"/>
                    <w:right w:val="single" w:sz="8" w:space="0" w:color="auto"/>
                  </w:tcBorders>
                  <w:shd w:val="clear" w:color="000000" w:fill="C6EFCE"/>
                  <w:noWrap/>
                  <w:vAlign w:val="bottom"/>
                  <w:hideMark/>
                </w:tcPr>
                <w:p w14:paraId="6C289135"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tak</w:t>
                  </w:r>
                </w:p>
              </w:tc>
              <w:tc>
                <w:tcPr>
                  <w:tcW w:w="861" w:type="pct"/>
                  <w:tcBorders>
                    <w:top w:val="single" w:sz="4" w:space="0" w:color="auto"/>
                    <w:left w:val="single" w:sz="8" w:space="0" w:color="auto"/>
                    <w:bottom w:val="single" w:sz="4" w:space="0" w:color="auto"/>
                    <w:right w:val="single" w:sz="8" w:space="0" w:color="auto"/>
                  </w:tcBorders>
                  <w:shd w:val="clear" w:color="000000" w:fill="9BC2E6"/>
                  <w:noWrap/>
                  <w:vAlign w:val="bottom"/>
                  <w:hideMark/>
                </w:tcPr>
                <w:p w14:paraId="6B578B0C"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publiczna</w:t>
                  </w:r>
                </w:p>
              </w:tc>
              <w:tc>
                <w:tcPr>
                  <w:tcW w:w="2182" w:type="pct"/>
                  <w:tcBorders>
                    <w:top w:val="nil"/>
                    <w:left w:val="nil"/>
                    <w:bottom w:val="single" w:sz="4" w:space="0" w:color="auto"/>
                    <w:right w:val="single" w:sz="4" w:space="0" w:color="auto"/>
                  </w:tcBorders>
                  <w:shd w:val="clear" w:color="auto" w:fill="auto"/>
                  <w:noWrap/>
                  <w:vAlign w:val="bottom"/>
                  <w:hideMark/>
                </w:tcPr>
                <w:p w14:paraId="187E41AD"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 </w:t>
                  </w:r>
                </w:p>
              </w:tc>
            </w:tr>
            <w:tr w:rsidR="00947901" w:rsidRPr="00947901" w14:paraId="749D6685" w14:textId="77777777">
              <w:trPr>
                <w:trHeight w:val="300"/>
              </w:trPr>
              <w:tc>
                <w:tcPr>
                  <w:tcW w:w="781" w:type="pct"/>
                  <w:tcBorders>
                    <w:top w:val="nil"/>
                    <w:left w:val="single" w:sz="4" w:space="0" w:color="auto"/>
                    <w:bottom w:val="single" w:sz="4" w:space="0" w:color="auto"/>
                    <w:right w:val="nil"/>
                  </w:tcBorders>
                  <w:shd w:val="clear" w:color="auto" w:fill="auto"/>
                  <w:noWrap/>
                  <w:vAlign w:val="bottom"/>
                  <w:hideMark/>
                </w:tcPr>
                <w:p w14:paraId="22EB773E"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Rumunia</w:t>
                  </w:r>
                </w:p>
              </w:tc>
              <w:tc>
                <w:tcPr>
                  <w:tcW w:w="548" w:type="pct"/>
                  <w:tcBorders>
                    <w:top w:val="single" w:sz="4" w:space="0" w:color="auto"/>
                    <w:left w:val="single" w:sz="8" w:space="0" w:color="auto"/>
                    <w:bottom w:val="single" w:sz="4" w:space="0" w:color="auto"/>
                    <w:right w:val="single" w:sz="4" w:space="0" w:color="auto"/>
                  </w:tcBorders>
                  <w:shd w:val="clear" w:color="000000" w:fill="C6EFCE"/>
                  <w:noWrap/>
                  <w:vAlign w:val="bottom"/>
                  <w:hideMark/>
                </w:tcPr>
                <w:p w14:paraId="3E4A448A"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tak</w:t>
                  </w:r>
                </w:p>
              </w:tc>
              <w:tc>
                <w:tcPr>
                  <w:tcW w:w="628" w:type="pct"/>
                  <w:tcBorders>
                    <w:top w:val="single" w:sz="4" w:space="0" w:color="auto"/>
                    <w:left w:val="single" w:sz="4" w:space="0" w:color="auto"/>
                    <w:bottom w:val="single" w:sz="4" w:space="0" w:color="auto"/>
                    <w:right w:val="single" w:sz="8" w:space="0" w:color="auto"/>
                  </w:tcBorders>
                  <w:shd w:val="clear" w:color="000000" w:fill="FFC7CE"/>
                  <w:noWrap/>
                  <w:vAlign w:val="bottom"/>
                  <w:hideMark/>
                </w:tcPr>
                <w:p w14:paraId="423432C1"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nie</w:t>
                  </w:r>
                </w:p>
              </w:tc>
              <w:tc>
                <w:tcPr>
                  <w:tcW w:w="861" w:type="pct"/>
                  <w:tcBorders>
                    <w:top w:val="single" w:sz="4" w:space="0" w:color="auto"/>
                    <w:left w:val="single" w:sz="8" w:space="0" w:color="auto"/>
                    <w:bottom w:val="single" w:sz="4" w:space="0" w:color="auto"/>
                    <w:right w:val="single" w:sz="8" w:space="0" w:color="auto"/>
                  </w:tcBorders>
                  <w:shd w:val="clear" w:color="000000" w:fill="9BC2E6"/>
                  <w:noWrap/>
                  <w:vAlign w:val="bottom"/>
                  <w:hideMark/>
                </w:tcPr>
                <w:p w14:paraId="678C0109"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publiczna</w:t>
                  </w:r>
                </w:p>
              </w:tc>
              <w:tc>
                <w:tcPr>
                  <w:tcW w:w="2182" w:type="pct"/>
                  <w:tcBorders>
                    <w:top w:val="nil"/>
                    <w:left w:val="nil"/>
                    <w:bottom w:val="single" w:sz="4" w:space="0" w:color="auto"/>
                    <w:right w:val="single" w:sz="4" w:space="0" w:color="auto"/>
                  </w:tcBorders>
                  <w:shd w:val="clear" w:color="auto" w:fill="auto"/>
                  <w:noWrap/>
                  <w:vAlign w:val="bottom"/>
                  <w:hideMark/>
                </w:tcPr>
                <w:p w14:paraId="011097D5"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prowadzona przez izbę weterynaryjną</w:t>
                  </w:r>
                </w:p>
              </w:tc>
            </w:tr>
            <w:tr w:rsidR="00947901" w:rsidRPr="00947901" w14:paraId="46D4C59C" w14:textId="77777777">
              <w:trPr>
                <w:trHeight w:val="300"/>
              </w:trPr>
              <w:tc>
                <w:tcPr>
                  <w:tcW w:w="781" w:type="pct"/>
                  <w:tcBorders>
                    <w:top w:val="nil"/>
                    <w:left w:val="single" w:sz="4" w:space="0" w:color="auto"/>
                    <w:bottom w:val="single" w:sz="4" w:space="0" w:color="auto"/>
                    <w:right w:val="nil"/>
                  </w:tcBorders>
                  <w:shd w:val="clear" w:color="auto" w:fill="auto"/>
                  <w:noWrap/>
                  <w:vAlign w:val="bottom"/>
                  <w:hideMark/>
                </w:tcPr>
                <w:p w14:paraId="5572F999"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Słowacja</w:t>
                  </w:r>
                </w:p>
              </w:tc>
              <w:tc>
                <w:tcPr>
                  <w:tcW w:w="548" w:type="pct"/>
                  <w:tcBorders>
                    <w:top w:val="single" w:sz="4" w:space="0" w:color="auto"/>
                    <w:left w:val="single" w:sz="8" w:space="0" w:color="auto"/>
                    <w:bottom w:val="single" w:sz="4" w:space="0" w:color="auto"/>
                    <w:right w:val="single" w:sz="4" w:space="0" w:color="auto"/>
                  </w:tcBorders>
                  <w:shd w:val="clear" w:color="000000" w:fill="C6EFCE"/>
                  <w:noWrap/>
                  <w:vAlign w:val="bottom"/>
                  <w:hideMark/>
                </w:tcPr>
                <w:p w14:paraId="36DE3C92"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tak</w:t>
                  </w:r>
                </w:p>
              </w:tc>
              <w:tc>
                <w:tcPr>
                  <w:tcW w:w="628" w:type="pct"/>
                  <w:tcBorders>
                    <w:top w:val="single" w:sz="4" w:space="0" w:color="auto"/>
                    <w:left w:val="single" w:sz="4" w:space="0" w:color="auto"/>
                    <w:bottom w:val="single" w:sz="4" w:space="0" w:color="auto"/>
                    <w:right w:val="single" w:sz="8" w:space="0" w:color="auto"/>
                  </w:tcBorders>
                  <w:shd w:val="clear" w:color="000000" w:fill="FFC7CE"/>
                  <w:noWrap/>
                  <w:vAlign w:val="bottom"/>
                  <w:hideMark/>
                </w:tcPr>
                <w:p w14:paraId="06C68CA7"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nie</w:t>
                  </w:r>
                </w:p>
              </w:tc>
              <w:tc>
                <w:tcPr>
                  <w:tcW w:w="861" w:type="pct"/>
                  <w:tcBorders>
                    <w:top w:val="single" w:sz="4" w:space="0" w:color="auto"/>
                    <w:left w:val="single" w:sz="8" w:space="0" w:color="auto"/>
                    <w:bottom w:val="single" w:sz="4" w:space="0" w:color="auto"/>
                    <w:right w:val="single" w:sz="8" w:space="0" w:color="auto"/>
                  </w:tcBorders>
                  <w:shd w:val="clear" w:color="000000" w:fill="9BC2E6"/>
                  <w:noWrap/>
                  <w:vAlign w:val="bottom"/>
                  <w:hideMark/>
                </w:tcPr>
                <w:p w14:paraId="0A0E8D75"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publiczna</w:t>
                  </w:r>
                </w:p>
              </w:tc>
              <w:tc>
                <w:tcPr>
                  <w:tcW w:w="2182" w:type="pct"/>
                  <w:tcBorders>
                    <w:top w:val="nil"/>
                    <w:left w:val="nil"/>
                    <w:bottom w:val="single" w:sz="4" w:space="0" w:color="auto"/>
                    <w:right w:val="single" w:sz="4" w:space="0" w:color="auto"/>
                  </w:tcBorders>
                  <w:shd w:val="clear" w:color="auto" w:fill="auto"/>
                  <w:noWrap/>
                  <w:vAlign w:val="bottom"/>
                  <w:hideMark/>
                </w:tcPr>
                <w:p w14:paraId="6B556A1D"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prowadzona przez izbę weterynaryjną</w:t>
                  </w:r>
                </w:p>
              </w:tc>
            </w:tr>
            <w:tr w:rsidR="00947901" w:rsidRPr="00947901" w14:paraId="7F86E437" w14:textId="77777777">
              <w:trPr>
                <w:trHeight w:val="300"/>
              </w:trPr>
              <w:tc>
                <w:tcPr>
                  <w:tcW w:w="781" w:type="pct"/>
                  <w:tcBorders>
                    <w:top w:val="nil"/>
                    <w:left w:val="single" w:sz="4" w:space="0" w:color="auto"/>
                    <w:bottom w:val="single" w:sz="4" w:space="0" w:color="auto"/>
                    <w:right w:val="nil"/>
                  </w:tcBorders>
                  <w:shd w:val="clear" w:color="auto" w:fill="auto"/>
                  <w:noWrap/>
                  <w:vAlign w:val="bottom"/>
                  <w:hideMark/>
                </w:tcPr>
                <w:p w14:paraId="6BADBAE0"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Słowenia</w:t>
                  </w:r>
                </w:p>
              </w:tc>
              <w:tc>
                <w:tcPr>
                  <w:tcW w:w="548" w:type="pct"/>
                  <w:tcBorders>
                    <w:top w:val="single" w:sz="4" w:space="0" w:color="auto"/>
                    <w:left w:val="single" w:sz="8" w:space="0" w:color="auto"/>
                    <w:bottom w:val="single" w:sz="4" w:space="0" w:color="auto"/>
                    <w:right w:val="single" w:sz="4" w:space="0" w:color="auto"/>
                  </w:tcBorders>
                  <w:shd w:val="clear" w:color="000000" w:fill="C6EFCE"/>
                  <w:noWrap/>
                  <w:vAlign w:val="bottom"/>
                  <w:hideMark/>
                </w:tcPr>
                <w:p w14:paraId="02E70EFA"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tak</w:t>
                  </w:r>
                </w:p>
              </w:tc>
              <w:tc>
                <w:tcPr>
                  <w:tcW w:w="628" w:type="pct"/>
                  <w:tcBorders>
                    <w:top w:val="nil"/>
                    <w:left w:val="nil"/>
                    <w:bottom w:val="single" w:sz="4" w:space="0" w:color="auto"/>
                    <w:right w:val="single" w:sz="8" w:space="0" w:color="auto"/>
                  </w:tcBorders>
                  <w:shd w:val="clear" w:color="auto" w:fill="auto"/>
                  <w:noWrap/>
                  <w:vAlign w:val="bottom"/>
                  <w:hideMark/>
                </w:tcPr>
                <w:p w14:paraId="75363A00"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dobrowolne</w:t>
                  </w:r>
                </w:p>
              </w:tc>
              <w:tc>
                <w:tcPr>
                  <w:tcW w:w="861" w:type="pct"/>
                  <w:tcBorders>
                    <w:top w:val="single" w:sz="4" w:space="0" w:color="auto"/>
                    <w:left w:val="single" w:sz="8" w:space="0" w:color="auto"/>
                    <w:bottom w:val="single" w:sz="4" w:space="0" w:color="auto"/>
                    <w:right w:val="single" w:sz="8" w:space="0" w:color="auto"/>
                  </w:tcBorders>
                  <w:shd w:val="clear" w:color="000000" w:fill="9BC2E6"/>
                  <w:noWrap/>
                  <w:vAlign w:val="bottom"/>
                  <w:hideMark/>
                </w:tcPr>
                <w:p w14:paraId="3C5C0026"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publiczna</w:t>
                  </w:r>
                </w:p>
              </w:tc>
              <w:tc>
                <w:tcPr>
                  <w:tcW w:w="2182" w:type="pct"/>
                  <w:tcBorders>
                    <w:top w:val="nil"/>
                    <w:left w:val="nil"/>
                    <w:bottom w:val="single" w:sz="4" w:space="0" w:color="auto"/>
                    <w:right w:val="single" w:sz="4" w:space="0" w:color="auto"/>
                  </w:tcBorders>
                  <w:shd w:val="clear" w:color="auto" w:fill="auto"/>
                  <w:noWrap/>
                  <w:vAlign w:val="bottom"/>
                  <w:hideMark/>
                </w:tcPr>
                <w:p w14:paraId="307E7CCF"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 </w:t>
                  </w:r>
                </w:p>
              </w:tc>
            </w:tr>
            <w:tr w:rsidR="00947901" w:rsidRPr="00947901" w14:paraId="0AFD5FC8" w14:textId="77777777">
              <w:trPr>
                <w:trHeight w:val="300"/>
              </w:trPr>
              <w:tc>
                <w:tcPr>
                  <w:tcW w:w="781" w:type="pct"/>
                  <w:tcBorders>
                    <w:top w:val="nil"/>
                    <w:left w:val="single" w:sz="4" w:space="0" w:color="auto"/>
                    <w:bottom w:val="single" w:sz="4" w:space="0" w:color="auto"/>
                    <w:right w:val="nil"/>
                  </w:tcBorders>
                  <w:shd w:val="clear" w:color="auto" w:fill="auto"/>
                  <w:noWrap/>
                  <w:vAlign w:val="bottom"/>
                  <w:hideMark/>
                </w:tcPr>
                <w:p w14:paraId="74EE1C12"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Szwecja</w:t>
                  </w:r>
                </w:p>
              </w:tc>
              <w:tc>
                <w:tcPr>
                  <w:tcW w:w="548" w:type="pct"/>
                  <w:tcBorders>
                    <w:top w:val="single" w:sz="4" w:space="0" w:color="auto"/>
                    <w:left w:val="single" w:sz="8" w:space="0" w:color="auto"/>
                    <w:bottom w:val="single" w:sz="4" w:space="0" w:color="auto"/>
                    <w:right w:val="single" w:sz="4" w:space="0" w:color="auto"/>
                  </w:tcBorders>
                  <w:shd w:val="clear" w:color="000000" w:fill="C6EFCE"/>
                  <w:noWrap/>
                  <w:vAlign w:val="bottom"/>
                  <w:hideMark/>
                </w:tcPr>
                <w:p w14:paraId="6DB7D5BF"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tak</w:t>
                  </w:r>
                </w:p>
              </w:tc>
              <w:tc>
                <w:tcPr>
                  <w:tcW w:w="628" w:type="pct"/>
                  <w:tcBorders>
                    <w:top w:val="single" w:sz="4" w:space="0" w:color="auto"/>
                    <w:left w:val="single" w:sz="4" w:space="0" w:color="auto"/>
                    <w:bottom w:val="single" w:sz="4" w:space="0" w:color="auto"/>
                    <w:right w:val="single" w:sz="8" w:space="0" w:color="auto"/>
                  </w:tcBorders>
                  <w:shd w:val="clear" w:color="000000" w:fill="C6EFCE"/>
                  <w:noWrap/>
                  <w:vAlign w:val="bottom"/>
                  <w:hideMark/>
                </w:tcPr>
                <w:p w14:paraId="4090004A"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tak</w:t>
                  </w:r>
                </w:p>
              </w:tc>
              <w:tc>
                <w:tcPr>
                  <w:tcW w:w="861" w:type="pct"/>
                  <w:tcBorders>
                    <w:top w:val="single" w:sz="4" w:space="0" w:color="auto"/>
                    <w:left w:val="single" w:sz="8" w:space="0" w:color="auto"/>
                    <w:bottom w:val="single" w:sz="4" w:space="0" w:color="auto"/>
                    <w:right w:val="single" w:sz="8" w:space="0" w:color="auto"/>
                  </w:tcBorders>
                  <w:shd w:val="clear" w:color="000000" w:fill="9BC2E6"/>
                  <w:noWrap/>
                  <w:vAlign w:val="bottom"/>
                  <w:hideMark/>
                </w:tcPr>
                <w:p w14:paraId="6F67F31E"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publiczna</w:t>
                  </w:r>
                </w:p>
              </w:tc>
              <w:tc>
                <w:tcPr>
                  <w:tcW w:w="2182" w:type="pct"/>
                  <w:tcBorders>
                    <w:top w:val="nil"/>
                    <w:left w:val="nil"/>
                    <w:bottom w:val="single" w:sz="4" w:space="0" w:color="auto"/>
                    <w:right w:val="single" w:sz="4" w:space="0" w:color="auto"/>
                  </w:tcBorders>
                  <w:shd w:val="clear" w:color="auto" w:fill="auto"/>
                  <w:noWrap/>
                  <w:vAlign w:val="bottom"/>
                  <w:hideMark/>
                </w:tcPr>
                <w:p w14:paraId="01E6B6BF"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 </w:t>
                  </w:r>
                </w:p>
              </w:tc>
            </w:tr>
            <w:tr w:rsidR="00947901" w:rsidRPr="00947901" w14:paraId="75F1120D" w14:textId="77777777">
              <w:trPr>
                <w:trHeight w:val="300"/>
              </w:trPr>
              <w:tc>
                <w:tcPr>
                  <w:tcW w:w="781" w:type="pct"/>
                  <w:tcBorders>
                    <w:top w:val="nil"/>
                    <w:left w:val="single" w:sz="4" w:space="0" w:color="auto"/>
                    <w:bottom w:val="single" w:sz="4" w:space="0" w:color="auto"/>
                    <w:right w:val="nil"/>
                  </w:tcBorders>
                  <w:shd w:val="clear" w:color="auto" w:fill="auto"/>
                  <w:noWrap/>
                  <w:vAlign w:val="bottom"/>
                  <w:hideMark/>
                </w:tcPr>
                <w:p w14:paraId="35503D72"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Węgry</w:t>
                  </w:r>
                </w:p>
              </w:tc>
              <w:tc>
                <w:tcPr>
                  <w:tcW w:w="548" w:type="pct"/>
                  <w:tcBorders>
                    <w:top w:val="single" w:sz="4" w:space="0" w:color="auto"/>
                    <w:left w:val="single" w:sz="8" w:space="0" w:color="auto"/>
                    <w:bottom w:val="single" w:sz="4" w:space="0" w:color="auto"/>
                    <w:right w:val="single" w:sz="4" w:space="0" w:color="auto"/>
                  </w:tcBorders>
                  <w:shd w:val="clear" w:color="000000" w:fill="C6EFCE"/>
                  <w:noWrap/>
                  <w:vAlign w:val="bottom"/>
                  <w:hideMark/>
                </w:tcPr>
                <w:p w14:paraId="62521B50"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tak</w:t>
                  </w:r>
                </w:p>
              </w:tc>
              <w:tc>
                <w:tcPr>
                  <w:tcW w:w="628" w:type="pct"/>
                  <w:tcBorders>
                    <w:top w:val="nil"/>
                    <w:left w:val="nil"/>
                    <w:bottom w:val="single" w:sz="4" w:space="0" w:color="auto"/>
                    <w:right w:val="single" w:sz="8" w:space="0" w:color="auto"/>
                  </w:tcBorders>
                  <w:shd w:val="clear" w:color="auto" w:fill="auto"/>
                  <w:noWrap/>
                  <w:vAlign w:val="bottom"/>
                  <w:hideMark/>
                </w:tcPr>
                <w:p w14:paraId="02EEC603"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dobrowolne</w:t>
                  </w:r>
                </w:p>
              </w:tc>
              <w:tc>
                <w:tcPr>
                  <w:tcW w:w="861" w:type="pct"/>
                  <w:tcBorders>
                    <w:top w:val="single" w:sz="4" w:space="0" w:color="auto"/>
                    <w:left w:val="single" w:sz="8" w:space="0" w:color="auto"/>
                    <w:bottom w:val="single" w:sz="4" w:space="0" w:color="auto"/>
                    <w:right w:val="single" w:sz="8" w:space="0" w:color="auto"/>
                  </w:tcBorders>
                  <w:shd w:val="clear" w:color="000000" w:fill="9BC2E6"/>
                  <w:noWrap/>
                  <w:vAlign w:val="bottom"/>
                  <w:hideMark/>
                </w:tcPr>
                <w:p w14:paraId="1D2F1923"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publiczna</w:t>
                  </w:r>
                </w:p>
              </w:tc>
              <w:tc>
                <w:tcPr>
                  <w:tcW w:w="2182" w:type="pct"/>
                  <w:tcBorders>
                    <w:top w:val="nil"/>
                    <w:left w:val="nil"/>
                    <w:bottom w:val="single" w:sz="4" w:space="0" w:color="auto"/>
                    <w:right w:val="single" w:sz="4" w:space="0" w:color="auto"/>
                  </w:tcBorders>
                  <w:shd w:val="clear" w:color="auto" w:fill="auto"/>
                  <w:noWrap/>
                  <w:vAlign w:val="bottom"/>
                  <w:hideMark/>
                </w:tcPr>
                <w:p w14:paraId="32E42876"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baza prowadzona razem z izbą weterynaryjną</w:t>
                  </w:r>
                </w:p>
              </w:tc>
            </w:tr>
            <w:tr w:rsidR="00947901" w:rsidRPr="00947901" w14:paraId="77BEF9C2" w14:textId="77777777">
              <w:trPr>
                <w:trHeight w:val="315"/>
              </w:trPr>
              <w:tc>
                <w:tcPr>
                  <w:tcW w:w="781" w:type="pct"/>
                  <w:tcBorders>
                    <w:top w:val="nil"/>
                    <w:left w:val="single" w:sz="4" w:space="0" w:color="auto"/>
                    <w:bottom w:val="single" w:sz="4" w:space="0" w:color="auto"/>
                    <w:right w:val="nil"/>
                  </w:tcBorders>
                  <w:shd w:val="clear" w:color="auto" w:fill="auto"/>
                  <w:noWrap/>
                  <w:vAlign w:val="bottom"/>
                  <w:hideMark/>
                </w:tcPr>
                <w:p w14:paraId="3C4E7F19"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Włochy</w:t>
                  </w:r>
                </w:p>
              </w:tc>
              <w:tc>
                <w:tcPr>
                  <w:tcW w:w="548" w:type="pct"/>
                  <w:tcBorders>
                    <w:top w:val="single" w:sz="4" w:space="0" w:color="auto"/>
                    <w:left w:val="single" w:sz="8" w:space="0" w:color="auto"/>
                    <w:bottom w:val="single" w:sz="8" w:space="0" w:color="auto"/>
                    <w:right w:val="single" w:sz="4" w:space="0" w:color="auto"/>
                  </w:tcBorders>
                  <w:shd w:val="clear" w:color="000000" w:fill="C6EFCE"/>
                  <w:noWrap/>
                  <w:vAlign w:val="bottom"/>
                  <w:hideMark/>
                </w:tcPr>
                <w:p w14:paraId="2A6EBE05"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tak</w:t>
                  </w:r>
                </w:p>
              </w:tc>
              <w:tc>
                <w:tcPr>
                  <w:tcW w:w="628" w:type="pct"/>
                  <w:tcBorders>
                    <w:top w:val="nil"/>
                    <w:left w:val="nil"/>
                    <w:bottom w:val="single" w:sz="8" w:space="0" w:color="auto"/>
                    <w:right w:val="single" w:sz="8" w:space="0" w:color="auto"/>
                  </w:tcBorders>
                  <w:shd w:val="clear" w:color="auto" w:fill="auto"/>
                  <w:noWrap/>
                  <w:vAlign w:val="bottom"/>
                  <w:hideMark/>
                </w:tcPr>
                <w:p w14:paraId="757C9AC8"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dobrowolne</w:t>
                  </w:r>
                </w:p>
              </w:tc>
              <w:tc>
                <w:tcPr>
                  <w:tcW w:w="861" w:type="pct"/>
                  <w:tcBorders>
                    <w:top w:val="single" w:sz="4" w:space="0" w:color="auto"/>
                    <w:left w:val="single" w:sz="8" w:space="0" w:color="auto"/>
                    <w:bottom w:val="single" w:sz="8" w:space="0" w:color="auto"/>
                    <w:right w:val="single" w:sz="8" w:space="0" w:color="auto"/>
                  </w:tcBorders>
                  <w:shd w:val="clear" w:color="000000" w:fill="9BC2E6"/>
                  <w:noWrap/>
                  <w:vAlign w:val="bottom"/>
                  <w:hideMark/>
                </w:tcPr>
                <w:p w14:paraId="484AEA1C" w14:textId="77777777" w:rsidR="00947901" w:rsidRP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publiczna</w:t>
                  </w:r>
                </w:p>
              </w:tc>
              <w:tc>
                <w:tcPr>
                  <w:tcW w:w="2182" w:type="pct"/>
                  <w:tcBorders>
                    <w:top w:val="nil"/>
                    <w:left w:val="nil"/>
                    <w:bottom w:val="single" w:sz="4" w:space="0" w:color="auto"/>
                    <w:right w:val="single" w:sz="4" w:space="0" w:color="auto"/>
                  </w:tcBorders>
                  <w:shd w:val="clear" w:color="auto" w:fill="auto"/>
                  <w:noWrap/>
                  <w:vAlign w:val="bottom"/>
                  <w:hideMark/>
                </w:tcPr>
                <w:p w14:paraId="7D040CF5" w14:textId="77777777" w:rsidR="00947901" w:rsidRDefault="00947901" w:rsidP="00947901">
                  <w:pPr>
                    <w:spacing w:line="240" w:lineRule="auto"/>
                    <w:jc w:val="both"/>
                    <w:rPr>
                      <w:rFonts w:ascii="Times New Roman" w:hAnsi="Times New Roman"/>
                      <w:color w:val="000000"/>
                      <w:spacing w:val="-2"/>
                    </w:rPr>
                  </w:pPr>
                  <w:r w:rsidRPr="00947901">
                    <w:rPr>
                      <w:rFonts w:ascii="Times New Roman" w:hAnsi="Times New Roman"/>
                      <w:color w:val="000000"/>
                      <w:spacing w:val="-2"/>
                    </w:rPr>
                    <w:t>w niektórych regionach koty obowiązkowe, prywatne bazy są w pewnym zakresie interoperacyjne z publiczną</w:t>
                  </w:r>
                </w:p>
                <w:p w14:paraId="1F721C93" w14:textId="77777777" w:rsidR="008C703A" w:rsidRPr="00947901" w:rsidRDefault="008C703A" w:rsidP="00947901">
                  <w:pPr>
                    <w:spacing w:line="240" w:lineRule="auto"/>
                    <w:jc w:val="both"/>
                    <w:rPr>
                      <w:rFonts w:ascii="Times New Roman" w:hAnsi="Times New Roman"/>
                      <w:color w:val="000000"/>
                      <w:spacing w:val="-2"/>
                    </w:rPr>
                  </w:pPr>
                </w:p>
              </w:tc>
            </w:tr>
          </w:tbl>
          <w:p w14:paraId="748076D1" w14:textId="77777777" w:rsidR="006A701A" w:rsidRPr="00B37C80" w:rsidRDefault="006A701A" w:rsidP="00B37C80">
            <w:pPr>
              <w:spacing w:line="240" w:lineRule="auto"/>
              <w:jc w:val="both"/>
              <w:rPr>
                <w:rFonts w:ascii="Times New Roman" w:hAnsi="Times New Roman"/>
                <w:color w:val="000000"/>
                <w:spacing w:val="-2"/>
              </w:rPr>
            </w:pPr>
          </w:p>
        </w:tc>
      </w:tr>
      <w:tr w:rsidR="006A701A" w:rsidRPr="008B4FE6" w14:paraId="7997081A" w14:textId="77777777" w:rsidTr="00DE1E6A">
        <w:trPr>
          <w:gridAfter w:val="1"/>
          <w:wAfter w:w="10" w:type="dxa"/>
          <w:trHeight w:val="359"/>
          <w:jc w:val="center"/>
        </w:trPr>
        <w:tc>
          <w:tcPr>
            <w:tcW w:w="10937" w:type="dxa"/>
            <w:gridSpan w:val="25"/>
            <w:shd w:val="clear" w:color="auto" w:fill="99CCFF"/>
            <w:vAlign w:val="center"/>
          </w:tcPr>
          <w:p w14:paraId="67DF38E8" w14:textId="77777777" w:rsidR="006A701A" w:rsidRPr="008B4FE6" w:rsidRDefault="006A701A" w:rsidP="00213EFD">
            <w:pPr>
              <w:numPr>
                <w:ilvl w:val="0"/>
                <w:numId w:val="3"/>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lastRenderedPageBreak/>
              <w:t>Podmioty, na które oddziałuje projekt</w:t>
            </w:r>
          </w:p>
        </w:tc>
      </w:tr>
      <w:tr w:rsidR="00260F33" w:rsidRPr="008B4FE6" w14:paraId="5965EDA7" w14:textId="77777777" w:rsidTr="000B65C7">
        <w:trPr>
          <w:gridAfter w:val="1"/>
          <w:wAfter w:w="10" w:type="dxa"/>
          <w:trHeight w:val="142"/>
          <w:jc w:val="center"/>
        </w:trPr>
        <w:tc>
          <w:tcPr>
            <w:tcW w:w="2598" w:type="dxa"/>
            <w:gridSpan w:val="3"/>
            <w:shd w:val="clear" w:color="auto" w:fill="auto"/>
          </w:tcPr>
          <w:p w14:paraId="321EB5E6" w14:textId="77777777" w:rsidR="00260F33" w:rsidRPr="008B4FE6" w:rsidRDefault="00260F33" w:rsidP="0072636A">
            <w:pPr>
              <w:spacing w:before="40" w:line="240" w:lineRule="auto"/>
              <w:jc w:val="center"/>
              <w:rPr>
                <w:rFonts w:ascii="Times New Roman" w:hAnsi="Times New Roman"/>
                <w:color w:val="000000"/>
                <w:spacing w:val="-2"/>
              </w:rPr>
            </w:pPr>
            <w:r w:rsidRPr="008B4FE6">
              <w:rPr>
                <w:rFonts w:ascii="Times New Roman" w:hAnsi="Times New Roman"/>
                <w:color w:val="000000"/>
                <w:spacing w:val="-2"/>
              </w:rPr>
              <w:t>Grupa</w:t>
            </w:r>
          </w:p>
        </w:tc>
        <w:tc>
          <w:tcPr>
            <w:tcW w:w="2481" w:type="dxa"/>
            <w:gridSpan w:val="5"/>
            <w:shd w:val="clear" w:color="auto" w:fill="auto"/>
          </w:tcPr>
          <w:p w14:paraId="5F34F41F" w14:textId="77777777" w:rsidR="00260F33" w:rsidRPr="008B4FE6" w:rsidRDefault="00563199" w:rsidP="0072636A">
            <w:pPr>
              <w:spacing w:before="40" w:line="240" w:lineRule="auto"/>
              <w:jc w:val="center"/>
              <w:rPr>
                <w:rFonts w:ascii="Times New Roman" w:hAnsi="Times New Roman"/>
                <w:color w:val="000000"/>
                <w:spacing w:val="-2"/>
              </w:rPr>
            </w:pPr>
            <w:r>
              <w:rPr>
                <w:rFonts w:ascii="Times New Roman" w:hAnsi="Times New Roman"/>
                <w:color w:val="000000"/>
                <w:spacing w:val="-2"/>
              </w:rPr>
              <w:t>Wielkość</w:t>
            </w:r>
          </w:p>
        </w:tc>
        <w:tc>
          <w:tcPr>
            <w:tcW w:w="2808" w:type="dxa"/>
            <w:gridSpan w:val="10"/>
            <w:shd w:val="clear" w:color="auto" w:fill="auto"/>
          </w:tcPr>
          <w:p w14:paraId="0D86329D" w14:textId="77777777" w:rsidR="00260F33" w:rsidRPr="008B4FE6" w:rsidRDefault="00260F33" w:rsidP="0072636A">
            <w:pPr>
              <w:spacing w:before="40" w:line="240" w:lineRule="auto"/>
              <w:jc w:val="center"/>
              <w:rPr>
                <w:rFonts w:ascii="Times New Roman" w:hAnsi="Times New Roman"/>
                <w:color w:val="000000"/>
                <w:spacing w:val="-2"/>
              </w:rPr>
            </w:pPr>
            <w:r w:rsidRPr="008B4FE6">
              <w:rPr>
                <w:rFonts w:ascii="Times New Roman" w:hAnsi="Times New Roman"/>
                <w:color w:val="000000"/>
                <w:spacing w:val="-2"/>
              </w:rPr>
              <w:t>Źródło danych</w:t>
            </w:r>
            <w:r w:rsidRPr="008B4FE6" w:rsidDel="00260F33">
              <w:rPr>
                <w:rFonts w:ascii="Times New Roman" w:hAnsi="Times New Roman"/>
                <w:color w:val="000000"/>
                <w:spacing w:val="-2"/>
              </w:rPr>
              <w:t xml:space="preserve"> </w:t>
            </w:r>
          </w:p>
        </w:tc>
        <w:tc>
          <w:tcPr>
            <w:tcW w:w="3050" w:type="dxa"/>
            <w:gridSpan w:val="7"/>
            <w:shd w:val="clear" w:color="auto" w:fill="auto"/>
          </w:tcPr>
          <w:p w14:paraId="70507358" w14:textId="77777777" w:rsidR="00260F33" w:rsidRPr="008B4FE6" w:rsidRDefault="00260F33" w:rsidP="0072636A">
            <w:pPr>
              <w:spacing w:before="40" w:line="240" w:lineRule="auto"/>
              <w:jc w:val="center"/>
              <w:rPr>
                <w:rFonts w:ascii="Times New Roman" w:hAnsi="Times New Roman"/>
                <w:color w:val="000000"/>
                <w:spacing w:val="-2"/>
              </w:rPr>
            </w:pPr>
            <w:r w:rsidRPr="008B4FE6">
              <w:rPr>
                <w:rFonts w:ascii="Times New Roman" w:hAnsi="Times New Roman"/>
                <w:color w:val="000000"/>
                <w:spacing w:val="-2"/>
              </w:rPr>
              <w:t>Oddziaływanie</w:t>
            </w:r>
          </w:p>
        </w:tc>
      </w:tr>
      <w:tr w:rsidR="00260F33" w:rsidRPr="008B4FE6" w14:paraId="4372E79F" w14:textId="77777777" w:rsidTr="000B65C7">
        <w:trPr>
          <w:gridAfter w:val="1"/>
          <w:wAfter w:w="10" w:type="dxa"/>
          <w:trHeight w:val="142"/>
          <w:jc w:val="center"/>
        </w:trPr>
        <w:tc>
          <w:tcPr>
            <w:tcW w:w="2598" w:type="dxa"/>
            <w:gridSpan w:val="3"/>
            <w:shd w:val="clear" w:color="auto" w:fill="auto"/>
          </w:tcPr>
          <w:p w14:paraId="365B1515" w14:textId="77777777" w:rsidR="00260F33" w:rsidRPr="008B4FE6" w:rsidRDefault="004476AE" w:rsidP="00A17CB2">
            <w:pPr>
              <w:spacing w:line="240" w:lineRule="auto"/>
              <w:rPr>
                <w:rFonts w:ascii="Times New Roman" w:hAnsi="Times New Roman"/>
                <w:color w:val="000000"/>
                <w:spacing w:val="-2"/>
              </w:rPr>
            </w:pPr>
            <w:r>
              <w:rPr>
                <w:rFonts w:ascii="Times New Roman" w:hAnsi="Times New Roman"/>
                <w:color w:val="000000"/>
              </w:rPr>
              <w:t>Właściciele psów i kotów</w:t>
            </w:r>
          </w:p>
        </w:tc>
        <w:tc>
          <w:tcPr>
            <w:tcW w:w="2481" w:type="dxa"/>
            <w:gridSpan w:val="5"/>
            <w:shd w:val="clear" w:color="auto" w:fill="auto"/>
          </w:tcPr>
          <w:p w14:paraId="5F44924E" w14:textId="77777777" w:rsidR="00260F33" w:rsidRPr="00B37C80" w:rsidRDefault="004476AE" w:rsidP="00A17CB2">
            <w:pPr>
              <w:spacing w:line="240" w:lineRule="auto"/>
              <w:rPr>
                <w:rFonts w:ascii="Times New Roman" w:hAnsi="Times New Roman"/>
                <w:color w:val="000000"/>
                <w:spacing w:val="-2"/>
              </w:rPr>
            </w:pPr>
            <w:r>
              <w:rPr>
                <w:rFonts w:ascii="Times New Roman" w:hAnsi="Times New Roman"/>
                <w:color w:val="000000"/>
                <w:spacing w:val="-2"/>
              </w:rPr>
              <w:t>Brak danych</w:t>
            </w:r>
            <w:r w:rsidR="00B434C6">
              <w:rPr>
                <w:rFonts w:ascii="Times New Roman" w:hAnsi="Times New Roman"/>
                <w:color w:val="000000"/>
                <w:spacing w:val="-2"/>
              </w:rPr>
              <w:t xml:space="preserve">. </w:t>
            </w:r>
          </w:p>
        </w:tc>
        <w:tc>
          <w:tcPr>
            <w:tcW w:w="2808" w:type="dxa"/>
            <w:gridSpan w:val="10"/>
            <w:shd w:val="clear" w:color="auto" w:fill="auto"/>
          </w:tcPr>
          <w:p w14:paraId="64ADA5B5" w14:textId="77777777" w:rsidR="00260F33" w:rsidRPr="00B37C80" w:rsidRDefault="004476AE" w:rsidP="00A17CB2">
            <w:pPr>
              <w:spacing w:line="240" w:lineRule="auto"/>
              <w:rPr>
                <w:rFonts w:ascii="Times New Roman" w:hAnsi="Times New Roman"/>
                <w:color w:val="000000"/>
                <w:spacing w:val="-2"/>
              </w:rPr>
            </w:pPr>
            <w:r>
              <w:rPr>
                <w:rFonts w:ascii="Times New Roman" w:hAnsi="Times New Roman"/>
                <w:color w:val="000000"/>
                <w:spacing w:val="-2"/>
              </w:rPr>
              <w:t>Brak danych</w:t>
            </w:r>
          </w:p>
        </w:tc>
        <w:tc>
          <w:tcPr>
            <w:tcW w:w="3050" w:type="dxa"/>
            <w:gridSpan w:val="7"/>
            <w:shd w:val="clear" w:color="auto" w:fill="auto"/>
          </w:tcPr>
          <w:p w14:paraId="74BAF5C1" w14:textId="77777777" w:rsidR="00260F33" w:rsidRPr="00B37C80" w:rsidRDefault="004476AE" w:rsidP="00A17CB2">
            <w:pPr>
              <w:spacing w:line="240" w:lineRule="auto"/>
              <w:rPr>
                <w:rFonts w:ascii="Times New Roman" w:hAnsi="Times New Roman"/>
                <w:color w:val="000000"/>
                <w:spacing w:val="-2"/>
              </w:rPr>
            </w:pPr>
            <w:r>
              <w:rPr>
                <w:rFonts w:ascii="Times New Roman" w:hAnsi="Times New Roman"/>
                <w:color w:val="000000"/>
                <w:spacing w:val="-2"/>
              </w:rPr>
              <w:t>Obowiązek dokonania identyfikacji i rejestracji zwierząt.</w:t>
            </w:r>
          </w:p>
        </w:tc>
      </w:tr>
      <w:tr w:rsidR="00260F33" w:rsidRPr="008B4FE6" w14:paraId="2D870E0D" w14:textId="77777777" w:rsidTr="000B65C7">
        <w:trPr>
          <w:gridAfter w:val="1"/>
          <w:wAfter w:w="10" w:type="dxa"/>
          <w:trHeight w:val="142"/>
          <w:jc w:val="center"/>
        </w:trPr>
        <w:tc>
          <w:tcPr>
            <w:tcW w:w="2598" w:type="dxa"/>
            <w:gridSpan w:val="3"/>
            <w:shd w:val="clear" w:color="auto" w:fill="auto"/>
          </w:tcPr>
          <w:p w14:paraId="2A2C9801" w14:textId="77777777" w:rsidR="00260F33" w:rsidRPr="008B4FE6" w:rsidRDefault="004476AE" w:rsidP="007F0021">
            <w:pPr>
              <w:spacing w:line="240" w:lineRule="auto"/>
              <w:rPr>
                <w:rFonts w:ascii="Times New Roman" w:hAnsi="Times New Roman"/>
                <w:color w:val="000000"/>
                <w:spacing w:val="-2"/>
              </w:rPr>
            </w:pPr>
            <w:r>
              <w:rPr>
                <w:rFonts w:ascii="Times New Roman" w:hAnsi="Times New Roman"/>
                <w:color w:val="000000"/>
              </w:rPr>
              <w:t>Lekarze weterynarii</w:t>
            </w:r>
          </w:p>
        </w:tc>
        <w:tc>
          <w:tcPr>
            <w:tcW w:w="2481" w:type="dxa"/>
            <w:gridSpan w:val="5"/>
            <w:shd w:val="clear" w:color="auto" w:fill="auto"/>
          </w:tcPr>
          <w:p w14:paraId="0BD01EA8" w14:textId="77777777" w:rsidR="00BD659B" w:rsidRPr="00BD659B" w:rsidRDefault="00BD659B" w:rsidP="00BD659B">
            <w:pPr>
              <w:spacing w:line="240" w:lineRule="auto"/>
              <w:rPr>
                <w:rFonts w:ascii="Times New Roman" w:hAnsi="Times New Roman"/>
                <w:b/>
                <w:bCs/>
                <w:color w:val="000000"/>
                <w:spacing w:val="-2"/>
              </w:rPr>
            </w:pPr>
            <w:r>
              <w:rPr>
                <w:rFonts w:ascii="Times New Roman" w:hAnsi="Times New Roman"/>
                <w:color w:val="000000"/>
                <w:spacing w:val="-2"/>
              </w:rPr>
              <w:t>Wg stanu na 5.07.2024</w:t>
            </w:r>
            <w:r w:rsidR="002C59F1">
              <w:rPr>
                <w:rFonts w:ascii="Times New Roman" w:hAnsi="Times New Roman"/>
                <w:color w:val="000000"/>
                <w:spacing w:val="-2"/>
              </w:rPr>
              <w:t> </w:t>
            </w:r>
            <w:r>
              <w:rPr>
                <w:rFonts w:ascii="Times New Roman" w:hAnsi="Times New Roman"/>
                <w:color w:val="000000"/>
                <w:spacing w:val="-2"/>
              </w:rPr>
              <w:t xml:space="preserve">r. działalność prowadzi </w:t>
            </w:r>
            <w:r w:rsidRPr="00BD659B">
              <w:rPr>
                <w:rFonts w:ascii="Times New Roman" w:hAnsi="Times New Roman"/>
                <w:color w:val="000000"/>
                <w:spacing w:val="-2"/>
              </w:rPr>
              <w:t>7306 lecznic weterynaryjnych, spośród których</w:t>
            </w:r>
            <w:r>
              <w:rPr>
                <w:rFonts w:ascii="Times New Roman" w:hAnsi="Times New Roman"/>
                <w:color w:val="000000"/>
                <w:spacing w:val="-2"/>
              </w:rPr>
              <w:t xml:space="preserve"> </w:t>
            </w:r>
            <w:r w:rsidRPr="00BD659B">
              <w:rPr>
                <w:rFonts w:ascii="Times New Roman" w:hAnsi="Times New Roman"/>
                <w:color w:val="000000"/>
                <w:spacing w:val="-2"/>
              </w:rPr>
              <w:t>4284</w:t>
            </w:r>
            <w:r>
              <w:rPr>
                <w:rFonts w:ascii="Times New Roman" w:hAnsi="Times New Roman"/>
                <w:color w:val="000000"/>
                <w:spacing w:val="-2"/>
              </w:rPr>
              <w:t xml:space="preserve"> posiada uprawnienia do wydawania paszportów dla psów/kotów/fretek oraz wpisu do rejestru paszportów prowadzonego przez </w:t>
            </w:r>
            <w:r w:rsidRPr="00BD659B">
              <w:rPr>
                <w:rFonts w:ascii="Times New Roman" w:hAnsi="Times New Roman"/>
                <w:color w:val="000000"/>
                <w:spacing w:val="-2"/>
              </w:rPr>
              <w:t>Krajow</w:t>
            </w:r>
            <w:r>
              <w:rPr>
                <w:rFonts w:ascii="Times New Roman" w:hAnsi="Times New Roman"/>
                <w:color w:val="000000"/>
                <w:spacing w:val="-2"/>
              </w:rPr>
              <w:t>ą</w:t>
            </w:r>
            <w:r w:rsidRPr="00BD659B">
              <w:rPr>
                <w:rFonts w:ascii="Times New Roman" w:hAnsi="Times New Roman"/>
                <w:color w:val="000000"/>
                <w:spacing w:val="-2"/>
              </w:rPr>
              <w:t xml:space="preserve"> </w:t>
            </w:r>
            <w:r w:rsidR="00506ECD">
              <w:rPr>
                <w:rFonts w:ascii="Times New Roman" w:hAnsi="Times New Roman"/>
                <w:color w:val="000000"/>
                <w:spacing w:val="-2"/>
              </w:rPr>
              <w:t xml:space="preserve">Izbę </w:t>
            </w:r>
            <w:r w:rsidRPr="00BD659B">
              <w:rPr>
                <w:rFonts w:ascii="Times New Roman" w:hAnsi="Times New Roman"/>
                <w:color w:val="000000"/>
                <w:spacing w:val="-2"/>
              </w:rPr>
              <w:t>Lekarsko-Weterynaryjn</w:t>
            </w:r>
            <w:r w:rsidR="00506ECD">
              <w:rPr>
                <w:rFonts w:ascii="Times New Roman" w:hAnsi="Times New Roman"/>
                <w:color w:val="000000"/>
                <w:spacing w:val="-2"/>
              </w:rPr>
              <w:t>ą</w:t>
            </w:r>
          </w:p>
          <w:p w14:paraId="4A34C0AA" w14:textId="77777777" w:rsidR="00BD659B" w:rsidRPr="00BD659B" w:rsidRDefault="00BD659B" w:rsidP="00BD659B">
            <w:pPr>
              <w:spacing w:line="240" w:lineRule="auto"/>
              <w:rPr>
                <w:rFonts w:ascii="Times New Roman" w:hAnsi="Times New Roman"/>
                <w:b/>
                <w:bCs/>
                <w:color w:val="000000"/>
                <w:spacing w:val="-2"/>
              </w:rPr>
            </w:pPr>
          </w:p>
          <w:p w14:paraId="64D004FC" w14:textId="77777777" w:rsidR="00260F33" w:rsidRPr="00B37C80" w:rsidRDefault="00260F33" w:rsidP="007F0021">
            <w:pPr>
              <w:spacing w:line="240" w:lineRule="auto"/>
              <w:rPr>
                <w:rFonts w:ascii="Times New Roman" w:hAnsi="Times New Roman"/>
                <w:color w:val="000000"/>
                <w:spacing w:val="-2"/>
              </w:rPr>
            </w:pPr>
          </w:p>
        </w:tc>
        <w:tc>
          <w:tcPr>
            <w:tcW w:w="2808" w:type="dxa"/>
            <w:gridSpan w:val="10"/>
            <w:shd w:val="clear" w:color="auto" w:fill="auto"/>
          </w:tcPr>
          <w:p w14:paraId="1B5C1F7A" w14:textId="77777777" w:rsidR="00260F33" w:rsidRPr="00B37C80" w:rsidRDefault="004476AE" w:rsidP="00506ECD">
            <w:pPr>
              <w:spacing w:line="240" w:lineRule="auto"/>
              <w:rPr>
                <w:rFonts w:ascii="Times New Roman" w:hAnsi="Times New Roman"/>
                <w:color w:val="000000"/>
                <w:spacing w:val="-2"/>
              </w:rPr>
            </w:pPr>
            <w:r>
              <w:rPr>
                <w:rFonts w:ascii="Times New Roman" w:hAnsi="Times New Roman"/>
                <w:color w:val="000000"/>
                <w:spacing w:val="-2"/>
              </w:rPr>
              <w:t xml:space="preserve">Krajowa </w:t>
            </w:r>
            <w:r w:rsidR="00506ECD">
              <w:rPr>
                <w:rFonts w:ascii="Times New Roman" w:hAnsi="Times New Roman"/>
                <w:color w:val="000000"/>
                <w:spacing w:val="-2"/>
              </w:rPr>
              <w:t xml:space="preserve">Izba </w:t>
            </w:r>
            <w:r>
              <w:rPr>
                <w:rFonts w:ascii="Times New Roman" w:hAnsi="Times New Roman"/>
                <w:color w:val="000000"/>
                <w:spacing w:val="-2"/>
              </w:rPr>
              <w:t>Lekarsko-Weterynaryjna</w:t>
            </w:r>
          </w:p>
        </w:tc>
        <w:tc>
          <w:tcPr>
            <w:tcW w:w="3050" w:type="dxa"/>
            <w:gridSpan w:val="7"/>
            <w:shd w:val="clear" w:color="auto" w:fill="auto"/>
          </w:tcPr>
          <w:p w14:paraId="38303C53" w14:textId="77777777" w:rsidR="00260F33" w:rsidRPr="00B37C80" w:rsidRDefault="004476AE" w:rsidP="007F0021">
            <w:pPr>
              <w:spacing w:line="240" w:lineRule="auto"/>
              <w:rPr>
                <w:rFonts w:ascii="Times New Roman" w:hAnsi="Times New Roman"/>
                <w:color w:val="000000"/>
                <w:spacing w:val="-2"/>
              </w:rPr>
            </w:pPr>
            <w:r>
              <w:rPr>
                <w:rFonts w:ascii="Times New Roman" w:hAnsi="Times New Roman"/>
                <w:color w:val="000000"/>
                <w:spacing w:val="-2"/>
              </w:rPr>
              <w:t>Wykonywanie zabiegów wszczepienia podskórnego transpondera i wpisania danych właściciela do KROPiK.</w:t>
            </w:r>
          </w:p>
        </w:tc>
      </w:tr>
      <w:tr w:rsidR="00506ECD" w:rsidRPr="008B4FE6" w14:paraId="2DDE2526" w14:textId="77777777" w:rsidTr="000B65C7">
        <w:trPr>
          <w:gridAfter w:val="1"/>
          <w:wAfter w:w="10" w:type="dxa"/>
          <w:trHeight w:val="142"/>
          <w:jc w:val="center"/>
        </w:trPr>
        <w:tc>
          <w:tcPr>
            <w:tcW w:w="2598" w:type="dxa"/>
            <w:gridSpan w:val="3"/>
            <w:shd w:val="clear" w:color="auto" w:fill="auto"/>
          </w:tcPr>
          <w:p w14:paraId="3132D0A8" w14:textId="77777777" w:rsidR="00506ECD" w:rsidRPr="00D44A23" w:rsidRDefault="00506ECD" w:rsidP="007F0021">
            <w:pPr>
              <w:spacing w:line="240" w:lineRule="auto"/>
              <w:rPr>
                <w:rFonts w:ascii="Times New Roman" w:hAnsi="Times New Roman"/>
                <w:color w:val="000000"/>
              </w:rPr>
            </w:pPr>
            <w:r>
              <w:rPr>
                <w:rFonts w:ascii="Times New Roman" w:hAnsi="Times New Roman"/>
                <w:color w:val="000000"/>
              </w:rPr>
              <w:t>Ministerstwo Rolnictwa i</w:t>
            </w:r>
            <w:r w:rsidR="00E84834">
              <w:rPr>
                <w:rFonts w:ascii="Times New Roman" w:hAnsi="Times New Roman"/>
                <w:color w:val="000000"/>
              </w:rPr>
              <w:t> </w:t>
            </w:r>
            <w:r>
              <w:rPr>
                <w:rFonts w:ascii="Times New Roman" w:hAnsi="Times New Roman"/>
                <w:color w:val="000000"/>
              </w:rPr>
              <w:t>Rozwoju Wsi</w:t>
            </w:r>
          </w:p>
        </w:tc>
        <w:tc>
          <w:tcPr>
            <w:tcW w:w="2481" w:type="dxa"/>
            <w:gridSpan w:val="5"/>
            <w:shd w:val="clear" w:color="auto" w:fill="auto"/>
          </w:tcPr>
          <w:p w14:paraId="057B7EE6" w14:textId="77777777" w:rsidR="00506ECD" w:rsidRPr="00D44A23" w:rsidRDefault="00690B3B" w:rsidP="007F0021">
            <w:pPr>
              <w:spacing w:line="240" w:lineRule="auto"/>
              <w:rPr>
                <w:rFonts w:ascii="Times New Roman" w:hAnsi="Times New Roman"/>
                <w:color w:val="000000"/>
                <w:spacing w:val="-2"/>
              </w:rPr>
            </w:pPr>
            <w:r>
              <w:rPr>
                <w:rFonts w:ascii="Times New Roman" w:hAnsi="Times New Roman"/>
                <w:color w:val="000000"/>
                <w:spacing w:val="-2"/>
              </w:rPr>
              <w:t>-</w:t>
            </w:r>
          </w:p>
        </w:tc>
        <w:tc>
          <w:tcPr>
            <w:tcW w:w="2808" w:type="dxa"/>
            <w:gridSpan w:val="10"/>
            <w:shd w:val="clear" w:color="auto" w:fill="auto"/>
          </w:tcPr>
          <w:p w14:paraId="6DBFE411" w14:textId="77777777" w:rsidR="00506ECD" w:rsidRDefault="00690B3B" w:rsidP="007F0021">
            <w:pPr>
              <w:spacing w:line="240" w:lineRule="auto"/>
              <w:rPr>
                <w:rFonts w:ascii="Times New Roman" w:hAnsi="Times New Roman"/>
                <w:color w:val="000000"/>
                <w:spacing w:val="-2"/>
              </w:rPr>
            </w:pPr>
            <w:r>
              <w:rPr>
                <w:rFonts w:ascii="Times New Roman" w:hAnsi="Times New Roman"/>
                <w:color w:val="000000"/>
                <w:spacing w:val="-2"/>
              </w:rPr>
              <w:t>-</w:t>
            </w:r>
          </w:p>
        </w:tc>
        <w:tc>
          <w:tcPr>
            <w:tcW w:w="3050" w:type="dxa"/>
            <w:gridSpan w:val="7"/>
            <w:shd w:val="clear" w:color="auto" w:fill="auto"/>
          </w:tcPr>
          <w:p w14:paraId="759D47F3" w14:textId="77777777" w:rsidR="00506ECD" w:rsidRDefault="00506ECD" w:rsidP="00506ECD">
            <w:pPr>
              <w:spacing w:line="240" w:lineRule="auto"/>
              <w:rPr>
                <w:rFonts w:ascii="Times New Roman" w:hAnsi="Times New Roman"/>
                <w:color w:val="000000"/>
                <w:spacing w:val="-2"/>
              </w:rPr>
            </w:pPr>
            <w:r>
              <w:rPr>
                <w:rFonts w:ascii="Times New Roman" w:hAnsi="Times New Roman"/>
                <w:color w:val="000000"/>
                <w:spacing w:val="-2"/>
              </w:rPr>
              <w:t>Przygotowanie po</w:t>
            </w:r>
            <w:r w:rsidR="00476BEF">
              <w:rPr>
                <w:rFonts w:ascii="Times New Roman" w:hAnsi="Times New Roman"/>
                <w:color w:val="000000"/>
                <w:spacing w:val="-2"/>
              </w:rPr>
              <w:t>d</w:t>
            </w:r>
            <w:r>
              <w:rPr>
                <w:rFonts w:ascii="Times New Roman" w:hAnsi="Times New Roman"/>
                <w:color w:val="000000"/>
                <w:spacing w:val="-2"/>
              </w:rPr>
              <w:t>staw prawnych, zapewnienie finas</w:t>
            </w:r>
            <w:r w:rsidR="00ED1530">
              <w:rPr>
                <w:rFonts w:ascii="Times New Roman" w:hAnsi="Times New Roman"/>
                <w:color w:val="000000"/>
                <w:spacing w:val="-2"/>
              </w:rPr>
              <w:t>owania budowy i </w:t>
            </w:r>
            <w:r w:rsidR="00476BEF">
              <w:rPr>
                <w:rFonts w:ascii="Times New Roman" w:hAnsi="Times New Roman"/>
                <w:color w:val="000000"/>
                <w:spacing w:val="-2"/>
              </w:rPr>
              <w:t>utrzymania KROPi</w:t>
            </w:r>
            <w:r>
              <w:rPr>
                <w:rFonts w:ascii="Times New Roman" w:hAnsi="Times New Roman"/>
                <w:color w:val="000000"/>
                <w:spacing w:val="-2"/>
              </w:rPr>
              <w:t xml:space="preserve">K. </w:t>
            </w:r>
          </w:p>
        </w:tc>
      </w:tr>
      <w:tr w:rsidR="00D44A23" w:rsidRPr="008B4FE6" w14:paraId="777FA9A3" w14:textId="77777777" w:rsidTr="000B65C7">
        <w:trPr>
          <w:gridAfter w:val="1"/>
          <w:wAfter w:w="10" w:type="dxa"/>
          <w:trHeight w:val="142"/>
          <w:jc w:val="center"/>
        </w:trPr>
        <w:tc>
          <w:tcPr>
            <w:tcW w:w="2598" w:type="dxa"/>
            <w:gridSpan w:val="3"/>
            <w:shd w:val="clear" w:color="auto" w:fill="auto"/>
          </w:tcPr>
          <w:p w14:paraId="3E43DDA0" w14:textId="77777777" w:rsidR="00D44A23" w:rsidRDefault="00D44A23" w:rsidP="007F0021">
            <w:pPr>
              <w:spacing w:line="240" w:lineRule="auto"/>
              <w:rPr>
                <w:rFonts w:ascii="Times New Roman" w:hAnsi="Times New Roman"/>
                <w:color w:val="000000"/>
              </w:rPr>
            </w:pPr>
            <w:r w:rsidRPr="00D44A23">
              <w:rPr>
                <w:rFonts w:ascii="Times New Roman" w:hAnsi="Times New Roman"/>
                <w:color w:val="000000"/>
              </w:rPr>
              <w:t>Ministerstwo Cyfryzacji</w:t>
            </w:r>
          </w:p>
        </w:tc>
        <w:tc>
          <w:tcPr>
            <w:tcW w:w="2481" w:type="dxa"/>
            <w:gridSpan w:val="5"/>
            <w:shd w:val="clear" w:color="auto" w:fill="auto"/>
          </w:tcPr>
          <w:p w14:paraId="4C9A0D27" w14:textId="77777777" w:rsidR="00D44A23" w:rsidRDefault="00690B3B" w:rsidP="007F0021">
            <w:pPr>
              <w:spacing w:line="240" w:lineRule="auto"/>
              <w:rPr>
                <w:rFonts w:ascii="Times New Roman" w:hAnsi="Times New Roman"/>
                <w:color w:val="000000"/>
                <w:spacing w:val="-2"/>
              </w:rPr>
            </w:pPr>
            <w:r>
              <w:rPr>
                <w:rFonts w:ascii="Times New Roman" w:hAnsi="Times New Roman"/>
                <w:color w:val="000000"/>
                <w:spacing w:val="-2"/>
              </w:rPr>
              <w:t>-</w:t>
            </w:r>
          </w:p>
        </w:tc>
        <w:tc>
          <w:tcPr>
            <w:tcW w:w="2808" w:type="dxa"/>
            <w:gridSpan w:val="10"/>
            <w:shd w:val="clear" w:color="auto" w:fill="auto"/>
          </w:tcPr>
          <w:p w14:paraId="4CF77CB1" w14:textId="77777777" w:rsidR="00D44A23" w:rsidRDefault="00690B3B" w:rsidP="007F0021">
            <w:pPr>
              <w:spacing w:line="240" w:lineRule="auto"/>
              <w:rPr>
                <w:rFonts w:ascii="Times New Roman" w:hAnsi="Times New Roman"/>
                <w:color w:val="000000"/>
                <w:spacing w:val="-2"/>
              </w:rPr>
            </w:pPr>
            <w:r>
              <w:rPr>
                <w:rFonts w:ascii="Times New Roman" w:hAnsi="Times New Roman"/>
                <w:color w:val="000000"/>
                <w:spacing w:val="-2"/>
              </w:rPr>
              <w:t>-</w:t>
            </w:r>
          </w:p>
        </w:tc>
        <w:tc>
          <w:tcPr>
            <w:tcW w:w="3050" w:type="dxa"/>
            <w:gridSpan w:val="7"/>
            <w:shd w:val="clear" w:color="auto" w:fill="auto"/>
          </w:tcPr>
          <w:p w14:paraId="4D775EE1" w14:textId="77777777" w:rsidR="00D44A23" w:rsidRDefault="00D44A23" w:rsidP="00690B3B">
            <w:pPr>
              <w:spacing w:line="240" w:lineRule="auto"/>
              <w:rPr>
                <w:rFonts w:ascii="Times New Roman" w:hAnsi="Times New Roman"/>
                <w:color w:val="000000"/>
                <w:spacing w:val="-2"/>
              </w:rPr>
            </w:pPr>
            <w:r>
              <w:rPr>
                <w:rFonts w:ascii="Times New Roman" w:hAnsi="Times New Roman"/>
                <w:color w:val="000000"/>
                <w:spacing w:val="-2"/>
              </w:rPr>
              <w:t xml:space="preserve">Współpraca w przygotowaniu podstaw prawnych oraz </w:t>
            </w:r>
            <w:r w:rsidR="00690B3B">
              <w:rPr>
                <w:rFonts w:ascii="Times New Roman" w:hAnsi="Times New Roman"/>
                <w:color w:val="000000"/>
                <w:spacing w:val="-2"/>
              </w:rPr>
              <w:t>nadzór nad</w:t>
            </w:r>
            <w:r>
              <w:rPr>
                <w:rFonts w:ascii="Times New Roman" w:hAnsi="Times New Roman"/>
                <w:color w:val="000000"/>
                <w:spacing w:val="-2"/>
              </w:rPr>
              <w:t xml:space="preserve"> Centraln</w:t>
            </w:r>
            <w:r w:rsidR="00690B3B">
              <w:rPr>
                <w:rFonts w:ascii="Times New Roman" w:hAnsi="Times New Roman"/>
                <w:color w:val="000000"/>
                <w:spacing w:val="-2"/>
              </w:rPr>
              <w:t>ym</w:t>
            </w:r>
            <w:r>
              <w:rPr>
                <w:rFonts w:ascii="Times New Roman" w:hAnsi="Times New Roman"/>
                <w:color w:val="000000"/>
                <w:spacing w:val="-2"/>
              </w:rPr>
              <w:t xml:space="preserve"> Ośrodk</w:t>
            </w:r>
            <w:r w:rsidR="00690B3B">
              <w:rPr>
                <w:rFonts w:ascii="Times New Roman" w:hAnsi="Times New Roman"/>
                <w:color w:val="000000"/>
                <w:spacing w:val="-2"/>
              </w:rPr>
              <w:t>iem</w:t>
            </w:r>
            <w:r>
              <w:rPr>
                <w:rFonts w:ascii="Times New Roman" w:hAnsi="Times New Roman"/>
                <w:color w:val="000000"/>
                <w:spacing w:val="-2"/>
              </w:rPr>
              <w:t xml:space="preserve"> Informatyki</w:t>
            </w:r>
          </w:p>
        </w:tc>
      </w:tr>
      <w:tr w:rsidR="00260F33" w:rsidRPr="008B4FE6" w14:paraId="77FB664F" w14:textId="77777777" w:rsidTr="000B65C7">
        <w:trPr>
          <w:gridAfter w:val="1"/>
          <w:wAfter w:w="10" w:type="dxa"/>
          <w:trHeight w:val="142"/>
          <w:jc w:val="center"/>
        </w:trPr>
        <w:tc>
          <w:tcPr>
            <w:tcW w:w="2598" w:type="dxa"/>
            <w:gridSpan w:val="3"/>
            <w:shd w:val="clear" w:color="auto" w:fill="auto"/>
          </w:tcPr>
          <w:p w14:paraId="779BD27D" w14:textId="77777777" w:rsidR="00260F33" w:rsidRPr="008B4FE6" w:rsidRDefault="004476AE" w:rsidP="00A17CB2">
            <w:pPr>
              <w:spacing w:line="240" w:lineRule="auto"/>
              <w:rPr>
                <w:rFonts w:ascii="Times New Roman" w:hAnsi="Times New Roman"/>
                <w:color w:val="000000"/>
                <w:spacing w:val="-2"/>
              </w:rPr>
            </w:pPr>
            <w:r>
              <w:rPr>
                <w:rFonts w:ascii="Times New Roman" w:hAnsi="Times New Roman"/>
                <w:color w:val="000000"/>
              </w:rPr>
              <w:t>Centralny Ośrodek Informatyki</w:t>
            </w:r>
          </w:p>
        </w:tc>
        <w:tc>
          <w:tcPr>
            <w:tcW w:w="2481" w:type="dxa"/>
            <w:gridSpan w:val="5"/>
            <w:shd w:val="clear" w:color="auto" w:fill="auto"/>
          </w:tcPr>
          <w:p w14:paraId="2FE7046A" w14:textId="77777777" w:rsidR="00260F33" w:rsidRPr="00B37C80" w:rsidRDefault="004476AE" w:rsidP="00A17CB2">
            <w:pPr>
              <w:spacing w:line="240" w:lineRule="auto"/>
              <w:rPr>
                <w:rFonts w:ascii="Times New Roman" w:hAnsi="Times New Roman"/>
                <w:color w:val="000000"/>
                <w:spacing w:val="-2"/>
              </w:rPr>
            </w:pPr>
            <w:r>
              <w:rPr>
                <w:rFonts w:ascii="Times New Roman" w:hAnsi="Times New Roman"/>
                <w:color w:val="000000"/>
                <w:spacing w:val="-2"/>
              </w:rPr>
              <w:t>Brak danych</w:t>
            </w:r>
          </w:p>
        </w:tc>
        <w:tc>
          <w:tcPr>
            <w:tcW w:w="2808" w:type="dxa"/>
            <w:gridSpan w:val="10"/>
            <w:shd w:val="clear" w:color="auto" w:fill="auto"/>
          </w:tcPr>
          <w:p w14:paraId="4CA12BDA" w14:textId="77777777" w:rsidR="00260F33" w:rsidRPr="00B37C80" w:rsidRDefault="004476AE" w:rsidP="00A17CB2">
            <w:pPr>
              <w:spacing w:line="240" w:lineRule="auto"/>
              <w:rPr>
                <w:rFonts w:ascii="Times New Roman" w:hAnsi="Times New Roman"/>
                <w:color w:val="000000"/>
                <w:spacing w:val="-2"/>
              </w:rPr>
            </w:pPr>
            <w:r>
              <w:rPr>
                <w:rFonts w:ascii="Times New Roman" w:hAnsi="Times New Roman"/>
                <w:color w:val="000000"/>
                <w:spacing w:val="-2"/>
              </w:rPr>
              <w:t>Ministerstwo Cyfryzacji</w:t>
            </w:r>
          </w:p>
        </w:tc>
        <w:tc>
          <w:tcPr>
            <w:tcW w:w="3050" w:type="dxa"/>
            <w:gridSpan w:val="7"/>
            <w:shd w:val="clear" w:color="auto" w:fill="auto"/>
          </w:tcPr>
          <w:p w14:paraId="5E1C1FC3" w14:textId="77777777" w:rsidR="00260F33" w:rsidRPr="00B37C80" w:rsidRDefault="004476AE" w:rsidP="00A17CB2">
            <w:pPr>
              <w:spacing w:line="240" w:lineRule="auto"/>
              <w:rPr>
                <w:rFonts w:ascii="Times New Roman" w:hAnsi="Times New Roman"/>
                <w:color w:val="000000"/>
                <w:spacing w:val="-2"/>
              </w:rPr>
            </w:pPr>
            <w:r>
              <w:rPr>
                <w:rFonts w:ascii="Times New Roman" w:hAnsi="Times New Roman"/>
                <w:color w:val="000000"/>
                <w:spacing w:val="-2"/>
              </w:rPr>
              <w:t>Utworzenie KROPiK.</w:t>
            </w:r>
          </w:p>
        </w:tc>
      </w:tr>
      <w:tr w:rsidR="0008187B" w:rsidRPr="008B4FE6" w14:paraId="5520FCA5" w14:textId="77777777" w:rsidTr="000B65C7">
        <w:trPr>
          <w:gridAfter w:val="1"/>
          <w:wAfter w:w="10" w:type="dxa"/>
          <w:trHeight w:val="142"/>
          <w:jc w:val="center"/>
        </w:trPr>
        <w:tc>
          <w:tcPr>
            <w:tcW w:w="2598" w:type="dxa"/>
            <w:gridSpan w:val="3"/>
            <w:shd w:val="clear" w:color="auto" w:fill="auto"/>
          </w:tcPr>
          <w:p w14:paraId="0290E92D" w14:textId="77777777" w:rsidR="0008187B" w:rsidRDefault="0008187B" w:rsidP="00A17CB2">
            <w:pPr>
              <w:spacing w:line="240" w:lineRule="auto"/>
              <w:rPr>
                <w:rFonts w:ascii="Times New Roman" w:hAnsi="Times New Roman"/>
                <w:color w:val="000000"/>
              </w:rPr>
            </w:pPr>
            <w:r>
              <w:rPr>
                <w:rFonts w:ascii="Times New Roman" w:hAnsi="Times New Roman"/>
                <w:color w:val="000000"/>
              </w:rPr>
              <w:t>Agencja Restrukturyzacji i Modernizacji Rolnictwa</w:t>
            </w:r>
          </w:p>
        </w:tc>
        <w:tc>
          <w:tcPr>
            <w:tcW w:w="2481" w:type="dxa"/>
            <w:gridSpan w:val="5"/>
            <w:shd w:val="clear" w:color="auto" w:fill="auto"/>
          </w:tcPr>
          <w:p w14:paraId="0C4E1C39" w14:textId="77777777" w:rsidR="002E41E4" w:rsidRPr="002E41E4" w:rsidRDefault="002E41E4" w:rsidP="002E41E4">
            <w:pPr>
              <w:spacing w:line="240" w:lineRule="auto"/>
              <w:rPr>
                <w:rFonts w:ascii="Times New Roman" w:hAnsi="Times New Roman"/>
                <w:color w:val="000000"/>
                <w:spacing w:val="-2"/>
              </w:rPr>
            </w:pPr>
            <w:r w:rsidRPr="002E41E4">
              <w:rPr>
                <w:rFonts w:ascii="Times New Roman" w:hAnsi="Times New Roman"/>
                <w:color w:val="000000"/>
                <w:spacing w:val="-2"/>
              </w:rPr>
              <w:t xml:space="preserve">Centrala ARiMR </w:t>
            </w:r>
          </w:p>
          <w:p w14:paraId="2B9D6504" w14:textId="77777777" w:rsidR="002E41E4" w:rsidRPr="002E41E4" w:rsidRDefault="002E41E4" w:rsidP="002E41E4">
            <w:pPr>
              <w:spacing w:line="240" w:lineRule="auto"/>
              <w:rPr>
                <w:rFonts w:ascii="Times New Roman" w:hAnsi="Times New Roman"/>
                <w:color w:val="000000"/>
                <w:spacing w:val="-2"/>
              </w:rPr>
            </w:pPr>
            <w:r w:rsidRPr="002E41E4">
              <w:rPr>
                <w:rFonts w:ascii="Times New Roman" w:hAnsi="Times New Roman"/>
                <w:color w:val="000000"/>
                <w:spacing w:val="-2"/>
              </w:rPr>
              <w:t>16 oddziałów</w:t>
            </w:r>
          </w:p>
          <w:p w14:paraId="50391EAA" w14:textId="77777777" w:rsidR="002E41E4" w:rsidRPr="002E41E4" w:rsidRDefault="002E41E4" w:rsidP="002E41E4">
            <w:pPr>
              <w:spacing w:line="240" w:lineRule="auto"/>
              <w:rPr>
                <w:rFonts w:ascii="Times New Roman" w:hAnsi="Times New Roman"/>
                <w:color w:val="000000"/>
                <w:spacing w:val="-2"/>
              </w:rPr>
            </w:pPr>
            <w:r w:rsidRPr="002E41E4">
              <w:rPr>
                <w:rFonts w:ascii="Times New Roman" w:hAnsi="Times New Roman"/>
                <w:color w:val="000000"/>
                <w:spacing w:val="-2"/>
              </w:rPr>
              <w:t>regionalnych ARiMR</w:t>
            </w:r>
          </w:p>
          <w:p w14:paraId="3A5A30A5" w14:textId="77777777" w:rsidR="002E41E4" w:rsidRPr="002E41E4" w:rsidRDefault="002E41E4" w:rsidP="002E41E4">
            <w:pPr>
              <w:spacing w:line="240" w:lineRule="auto"/>
              <w:rPr>
                <w:rFonts w:ascii="Times New Roman" w:hAnsi="Times New Roman"/>
                <w:color w:val="000000"/>
                <w:spacing w:val="-2"/>
              </w:rPr>
            </w:pPr>
            <w:r w:rsidRPr="002E41E4">
              <w:rPr>
                <w:rFonts w:ascii="Times New Roman" w:hAnsi="Times New Roman"/>
                <w:color w:val="000000"/>
                <w:spacing w:val="-2"/>
              </w:rPr>
              <w:t>314 biur</w:t>
            </w:r>
          </w:p>
          <w:p w14:paraId="3108F3AC" w14:textId="77777777" w:rsidR="002E41E4" w:rsidRPr="002E41E4" w:rsidRDefault="002E41E4" w:rsidP="002E41E4">
            <w:pPr>
              <w:spacing w:line="240" w:lineRule="auto"/>
              <w:rPr>
                <w:rFonts w:ascii="Times New Roman" w:hAnsi="Times New Roman"/>
                <w:color w:val="000000"/>
                <w:spacing w:val="-2"/>
              </w:rPr>
            </w:pPr>
            <w:r w:rsidRPr="002E41E4">
              <w:rPr>
                <w:rFonts w:ascii="Times New Roman" w:hAnsi="Times New Roman"/>
                <w:color w:val="000000"/>
                <w:spacing w:val="-2"/>
              </w:rPr>
              <w:t>powiatowych</w:t>
            </w:r>
          </w:p>
          <w:p w14:paraId="3F78DD22" w14:textId="77777777" w:rsidR="0008187B" w:rsidRDefault="0008187B" w:rsidP="00A17CB2">
            <w:pPr>
              <w:spacing w:line="240" w:lineRule="auto"/>
              <w:rPr>
                <w:rFonts w:ascii="Times New Roman" w:hAnsi="Times New Roman"/>
                <w:color w:val="000000"/>
                <w:spacing w:val="-2"/>
              </w:rPr>
            </w:pPr>
          </w:p>
        </w:tc>
        <w:tc>
          <w:tcPr>
            <w:tcW w:w="2808" w:type="dxa"/>
            <w:gridSpan w:val="10"/>
            <w:shd w:val="clear" w:color="auto" w:fill="auto"/>
          </w:tcPr>
          <w:p w14:paraId="1AC83E6A" w14:textId="77777777" w:rsidR="0008187B" w:rsidRDefault="002E41E4" w:rsidP="00A17CB2">
            <w:pPr>
              <w:spacing w:line="240" w:lineRule="auto"/>
              <w:rPr>
                <w:rFonts w:ascii="Times New Roman" w:hAnsi="Times New Roman"/>
                <w:color w:val="000000"/>
                <w:spacing w:val="-2"/>
              </w:rPr>
            </w:pPr>
            <w:r w:rsidRPr="002E41E4">
              <w:rPr>
                <w:rFonts w:ascii="Times New Roman" w:hAnsi="Times New Roman"/>
                <w:color w:val="000000"/>
                <w:spacing w:val="-2"/>
              </w:rPr>
              <w:t>Agencja Restrukturyzacji i Modernizacji Rolnictwa</w:t>
            </w:r>
          </w:p>
        </w:tc>
        <w:tc>
          <w:tcPr>
            <w:tcW w:w="3050" w:type="dxa"/>
            <w:gridSpan w:val="7"/>
            <w:shd w:val="clear" w:color="auto" w:fill="auto"/>
          </w:tcPr>
          <w:p w14:paraId="0F0F32EA" w14:textId="77777777" w:rsidR="0008187B" w:rsidRDefault="0008187B" w:rsidP="00A17CB2">
            <w:pPr>
              <w:spacing w:line="240" w:lineRule="auto"/>
              <w:rPr>
                <w:rFonts w:ascii="Times New Roman" w:hAnsi="Times New Roman"/>
                <w:color w:val="000000"/>
                <w:spacing w:val="-2"/>
              </w:rPr>
            </w:pPr>
            <w:r>
              <w:rPr>
                <w:rFonts w:ascii="Times New Roman" w:hAnsi="Times New Roman"/>
                <w:color w:val="000000"/>
                <w:spacing w:val="-2"/>
              </w:rPr>
              <w:t>P</w:t>
            </w:r>
            <w:r w:rsidRPr="0008187B">
              <w:rPr>
                <w:rFonts w:ascii="Times New Roman" w:hAnsi="Times New Roman"/>
                <w:color w:val="000000"/>
                <w:spacing w:val="-2"/>
              </w:rPr>
              <w:t>rowadzenie</w:t>
            </w:r>
            <w:r w:rsidR="00ED1530">
              <w:rPr>
                <w:rFonts w:ascii="Times New Roman" w:hAnsi="Times New Roman"/>
                <w:color w:val="000000"/>
                <w:spacing w:val="-2"/>
              </w:rPr>
              <w:t>, utrzymanie i </w:t>
            </w:r>
            <w:r w:rsidR="002E41E4">
              <w:rPr>
                <w:rFonts w:ascii="Times New Roman" w:hAnsi="Times New Roman"/>
                <w:color w:val="000000"/>
                <w:spacing w:val="-2"/>
              </w:rPr>
              <w:t>modernizacja</w:t>
            </w:r>
            <w:r w:rsidRPr="0008187B">
              <w:rPr>
                <w:rFonts w:ascii="Times New Roman" w:hAnsi="Times New Roman"/>
                <w:color w:val="000000"/>
                <w:spacing w:val="-2"/>
              </w:rPr>
              <w:t xml:space="preserve"> KROPiK.</w:t>
            </w:r>
          </w:p>
        </w:tc>
      </w:tr>
      <w:tr w:rsidR="00260F33" w:rsidRPr="008B4FE6" w14:paraId="405006E7" w14:textId="77777777" w:rsidTr="000B65C7">
        <w:trPr>
          <w:gridAfter w:val="1"/>
          <w:wAfter w:w="10" w:type="dxa"/>
          <w:trHeight w:val="142"/>
          <w:jc w:val="center"/>
        </w:trPr>
        <w:tc>
          <w:tcPr>
            <w:tcW w:w="2598" w:type="dxa"/>
            <w:gridSpan w:val="3"/>
            <w:shd w:val="clear" w:color="auto" w:fill="auto"/>
          </w:tcPr>
          <w:p w14:paraId="6D892446" w14:textId="77777777" w:rsidR="00260F33" w:rsidRPr="008B4FE6" w:rsidRDefault="004476AE" w:rsidP="0072636A">
            <w:pPr>
              <w:tabs>
                <w:tab w:val="left" w:pos="1560"/>
              </w:tabs>
              <w:spacing w:line="240" w:lineRule="auto"/>
              <w:rPr>
                <w:rFonts w:ascii="Times New Roman" w:hAnsi="Times New Roman"/>
                <w:color w:val="000000"/>
              </w:rPr>
            </w:pPr>
            <w:r>
              <w:rPr>
                <w:rFonts w:ascii="Times New Roman" w:hAnsi="Times New Roman"/>
                <w:color w:val="000000"/>
              </w:rPr>
              <w:t>Gminy</w:t>
            </w:r>
          </w:p>
        </w:tc>
        <w:tc>
          <w:tcPr>
            <w:tcW w:w="2481" w:type="dxa"/>
            <w:gridSpan w:val="5"/>
            <w:shd w:val="clear" w:color="auto" w:fill="auto"/>
          </w:tcPr>
          <w:p w14:paraId="41418592" w14:textId="77777777" w:rsidR="00260F33" w:rsidRPr="00B37C80" w:rsidRDefault="00FC69B7" w:rsidP="00A17CB2">
            <w:pPr>
              <w:spacing w:line="240" w:lineRule="auto"/>
              <w:rPr>
                <w:rFonts w:ascii="Times New Roman" w:hAnsi="Times New Roman"/>
                <w:color w:val="000000"/>
                <w:spacing w:val="-2"/>
              </w:rPr>
            </w:pPr>
            <w:r w:rsidRPr="00FC69B7">
              <w:rPr>
                <w:rFonts w:ascii="Times New Roman" w:hAnsi="Times New Roman"/>
                <w:color w:val="000000"/>
                <w:spacing w:val="-2"/>
              </w:rPr>
              <w:t>2 477 gmin (302 miejskich w tym 66 miast na prawach powiatu, 711 miejsko-wiejskich oraz 1 464 wiejskich)</w:t>
            </w:r>
          </w:p>
        </w:tc>
        <w:tc>
          <w:tcPr>
            <w:tcW w:w="2808" w:type="dxa"/>
            <w:gridSpan w:val="10"/>
            <w:shd w:val="clear" w:color="auto" w:fill="auto"/>
          </w:tcPr>
          <w:p w14:paraId="09ADFA80" w14:textId="77777777" w:rsidR="00260F33" w:rsidRPr="00B37C80" w:rsidRDefault="00B434C6" w:rsidP="00A17CB2">
            <w:pPr>
              <w:spacing w:line="240" w:lineRule="auto"/>
              <w:rPr>
                <w:rFonts w:ascii="Times New Roman" w:hAnsi="Times New Roman"/>
                <w:color w:val="000000"/>
                <w:spacing w:val="-2"/>
              </w:rPr>
            </w:pPr>
            <w:r>
              <w:rPr>
                <w:rFonts w:ascii="Times New Roman" w:hAnsi="Times New Roman"/>
                <w:color w:val="000000"/>
                <w:spacing w:val="-2"/>
              </w:rPr>
              <w:t>Podział Administracyjny Kraju</w:t>
            </w:r>
          </w:p>
        </w:tc>
        <w:tc>
          <w:tcPr>
            <w:tcW w:w="3050" w:type="dxa"/>
            <w:gridSpan w:val="7"/>
            <w:shd w:val="clear" w:color="auto" w:fill="auto"/>
          </w:tcPr>
          <w:p w14:paraId="726FA669" w14:textId="77777777" w:rsidR="00260F33" w:rsidRPr="00B37C80" w:rsidRDefault="004476AE" w:rsidP="00A17CB2">
            <w:pPr>
              <w:spacing w:line="240" w:lineRule="auto"/>
              <w:rPr>
                <w:rFonts w:ascii="Times New Roman" w:hAnsi="Times New Roman"/>
                <w:color w:val="000000"/>
                <w:spacing w:val="-2"/>
              </w:rPr>
            </w:pPr>
            <w:r>
              <w:rPr>
                <w:rFonts w:ascii="Times New Roman" w:hAnsi="Times New Roman"/>
                <w:color w:val="000000"/>
                <w:spacing w:val="-2"/>
              </w:rPr>
              <w:t xml:space="preserve">Realizacja </w:t>
            </w:r>
            <w:r w:rsidRPr="004476AE">
              <w:rPr>
                <w:rFonts w:ascii="Times New Roman" w:hAnsi="Times New Roman"/>
                <w:bCs/>
                <w:color w:val="000000"/>
                <w:spacing w:val="-2"/>
              </w:rPr>
              <w:t>program</w:t>
            </w:r>
            <w:r>
              <w:rPr>
                <w:rFonts w:ascii="Times New Roman" w:hAnsi="Times New Roman"/>
                <w:bCs/>
                <w:color w:val="000000"/>
                <w:spacing w:val="-2"/>
              </w:rPr>
              <w:t>ów</w:t>
            </w:r>
            <w:r w:rsidRPr="004476AE">
              <w:rPr>
                <w:rFonts w:ascii="Times New Roman" w:hAnsi="Times New Roman"/>
                <w:bCs/>
                <w:color w:val="000000"/>
                <w:spacing w:val="-2"/>
              </w:rPr>
              <w:t xml:space="preserve"> opieki nad zwierzętami bezdomnymi oraz zapobiegania bezdomności zwierząt</w:t>
            </w:r>
            <w:r>
              <w:rPr>
                <w:rFonts w:ascii="Times New Roman" w:hAnsi="Times New Roman"/>
                <w:bCs/>
                <w:color w:val="000000"/>
                <w:spacing w:val="-2"/>
              </w:rPr>
              <w:t>.</w:t>
            </w:r>
          </w:p>
        </w:tc>
      </w:tr>
      <w:tr w:rsidR="00260F33" w:rsidRPr="008B4FE6" w14:paraId="3F790B45" w14:textId="77777777" w:rsidTr="000B65C7">
        <w:trPr>
          <w:gridAfter w:val="1"/>
          <w:wAfter w:w="10" w:type="dxa"/>
          <w:trHeight w:val="142"/>
          <w:jc w:val="center"/>
        </w:trPr>
        <w:tc>
          <w:tcPr>
            <w:tcW w:w="2598" w:type="dxa"/>
            <w:gridSpan w:val="3"/>
            <w:shd w:val="clear" w:color="auto" w:fill="auto"/>
          </w:tcPr>
          <w:p w14:paraId="59259007" w14:textId="77777777" w:rsidR="00260F33" w:rsidRPr="008B4FE6" w:rsidRDefault="004476AE" w:rsidP="0072636A">
            <w:pPr>
              <w:tabs>
                <w:tab w:val="left" w:pos="1560"/>
              </w:tabs>
              <w:spacing w:line="240" w:lineRule="auto"/>
              <w:rPr>
                <w:rFonts w:ascii="Times New Roman" w:hAnsi="Times New Roman"/>
                <w:color w:val="000000"/>
              </w:rPr>
            </w:pPr>
            <w:r>
              <w:rPr>
                <w:rFonts w:ascii="Times New Roman" w:hAnsi="Times New Roman"/>
                <w:color w:val="000000"/>
              </w:rPr>
              <w:t>Podmioty prowadzące komercyjne bazy danych</w:t>
            </w:r>
          </w:p>
        </w:tc>
        <w:tc>
          <w:tcPr>
            <w:tcW w:w="2481" w:type="dxa"/>
            <w:gridSpan w:val="5"/>
            <w:shd w:val="clear" w:color="auto" w:fill="auto"/>
          </w:tcPr>
          <w:p w14:paraId="11133AA8" w14:textId="77777777" w:rsidR="007D7B82" w:rsidRDefault="007D7B82" w:rsidP="007D7B82">
            <w:pPr>
              <w:spacing w:line="240" w:lineRule="auto"/>
              <w:rPr>
                <w:rFonts w:ascii="Times New Roman" w:hAnsi="Times New Roman"/>
                <w:bCs/>
                <w:color w:val="000000"/>
                <w:spacing w:val="-2"/>
              </w:rPr>
            </w:pPr>
            <w:hyperlink r:id="rId15" w:history="1">
              <w:r w:rsidRPr="007D7B82">
                <w:rPr>
                  <w:rStyle w:val="Hipercze"/>
                  <w:rFonts w:ascii="Times New Roman" w:hAnsi="Times New Roman"/>
                  <w:bCs/>
                  <w:spacing w:val="-2"/>
                </w:rPr>
                <w:t>https://www.bazachipow.pl/</w:t>
              </w:r>
            </w:hyperlink>
            <w:r w:rsidRPr="007D7B82">
              <w:rPr>
                <w:rFonts w:ascii="Times New Roman" w:hAnsi="Times New Roman"/>
                <w:bCs/>
                <w:color w:val="000000"/>
                <w:spacing w:val="-2"/>
              </w:rPr>
              <w:t xml:space="preserve">, </w:t>
            </w:r>
          </w:p>
          <w:p w14:paraId="29BDF7E7" w14:textId="77777777" w:rsidR="007D7B82" w:rsidRDefault="007D7B82" w:rsidP="007D7B82">
            <w:pPr>
              <w:spacing w:line="240" w:lineRule="auto"/>
              <w:rPr>
                <w:rFonts w:ascii="Times New Roman" w:hAnsi="Times New Roman"/>
                <w:bCs/>
                <w:color w:val="000000"/>
                <w:spacing w:val="-2"/>
              </w:rPr>
            </w:pPr>
            <w:hyperlink r:id="rId16" w:history="1">
              <w:r w:rsidRPr="007D7B82">
                <w:rPr>
                  <w:rStyle w:val="Hipercze"/>
                  <w:rFonts w:ascii="Times New Roman" w:hAnsi="Times New Roman"/>
                  <w:bCs/>
                  <w:spacing w:val="-2"/>
                </w:rPr>
                <w:t>www.safe-animal.eu</w:t>
              </w:r>
            </w:hyperlink>
            <w:r>
              <w:rPr>
                <w:rFonts w:ascii="Times New Roman" w:hAnsi="Times New Roman"/>
                <w:bCs/>
                <w:color w:val="000000"/>
                <w:spacing w:val="-2"/>
              </w:rPr>
              <w:t>,</w:t>
            </w:r>
            <w:r w:rsidRPr="007D7B82">
              <w:rPr>
                <w:rFonts w:ascii="Times New Roman" w:hAnsi="Times New Roman"/>
                <w:bCs/>
                <w:color w:val="000000"/>
                <w:spacing w:val="-2"/>
              </w:rPr>
              <w:t xml:space="preserve"> </w:t>
            </w:r>
            <w:hyperlink r:id="rId17" w:history="1">
              <w:r w:rsidRPr="00840279">
                <w:rPr>
                  <w:rStyle w:val="Hipercze"/>
                  <w:rFonts w:ascii="Times New Roman" w:hAnsi="Times New Roman"/>
                  <w:bCs/>
                  <w:spacing w:val="-2"/>
                </w:rPr>
                <w:t>www.identyfikacja.pl</w:t>
              </w:r>
            </w:hyperlink>
            <w:r>
              <w:rPr>
                <w:rFonts w:ascii="Times New Roman" w:hAnsi="Times New Roman"/>
                <w:bCs/>
                <w:color w:val="000000"/>
                <w:spacing w:val="-2"/>
              </w:rPr>
              <w:t>,</w:t>
            </w:r>
            <w:r w:rsidRPr="007D7B82">
              <w:rPr>
                <w:rFonts w:ascii="Times New Roman" w:hAnsi="Times New Roman"/>
                <w:bCs/>
                <w:color w:val="000000"/>
                <w:spacing w:val="-2"/>
              </w:rPr>
              <w:t xml:space="preserve"> </w:t>
            </w:r>
            <w:hyperlink r:id="rId18" w:history="1">
              <w:r w:rsidRPr="007D7B82">
                <w:rPr>
                  <w:rStyle w:val="Hipercze"/>
                  <w:rFonts w:ascii="Times New Roman" w:hAnsi="Times New Roman"/>
                  <w:bCs/>
                  <w:spacing w:val="-2"/>
                </w:rPr>
                <w:t>https://www.cbdzoe.pl/</w:t>
              </w:r>
            </w:hyperlink>
            <w:r w:rsidRPr="007D7B82">
              <w:rPr>
                <w:rFonts w:ascii="Times New Roman" w:hAnsi="Times New Roman"/>
                <w:bCs/>
                <w:color w:val="000000"/>
                <w:spacing w:val="-2"/>
              </w:rPr>
              <w:t xml:space="preserve"> </w:t>
            </w:r>
          </w:p>
          <w:p w14:paraId="77DC2D95" w14:textId="77777777" w:rsidR="00260F33" w:rsidRPr="00ED1530" w:rsidRDefault="00260F33" w:rsidP="00A17CB2">
            <w:pPr>
              <w:spacing w:line="240" w:lineRule="auto"/>
              <w:rPr>
                <w:rFonts w:ascii="Times New Roman" w:hAnsi="Times New Roman"/>
                <w:bCs/>
                <w:color w:val="000000"/>
                <w:spacing w:val="-2"/>
              </w:rPr>
            </w:pPr>
            <w:hyperlink r:id="rId19" w:history="1"/>
          </w:p>
        </w:tc>
        <w:tc>
          <w:tcPr>
            <w:tcW w:w="2808" w:type="dxa"/>
            <w:gridSpan w:val="10"/>
            <w:shd w:val="clear" w:color="auto" w:fill="auto"/>
          </w:tcPr>
          <w:p w14:paraId="54CDB712" w14:textId="77777777" w:rsidR="00260F33" w:rsidRPr="00B37C80" w:rsidRDefault="004476AE" w:rsidP="00A17CB2">
            <w:pPr>
              <w:spacing w:line="240" w:lineRule="auto"/>
              <w:rPr>
                <w:rFonts w:ascii="Times New Roman" w:hAnsi="Times New Roman"/>
                <w:color w:val="000000"/>
                <w:spacing w:val="-2"/>
              </w:rPr>
            </w:pPr>
            <w:r>
              <w:rPr>
                <w:rFonts w:ascii="Times New Roman" w:hAnsi="Times New Roman"/>
                <w:color w:val="000000"/>
                <w:spacing w:val="-2"/>
              </w:rPr>
              <w:lastRenderedPageBreak/>
              <w:t>Internet</w:t>
            </w:r>
          </w:p>
        </w:tc>
        <w:tc>
          <w:tcPr>
            <w:tcW w:w="3050" w:type="dxa"/>
            <w:gridSpan w:val="7"/>
            <w:shd w:val="clear" w:color="auto" w:fill="auto"/>
          </w:tcPr>
          <w:p w14:paraId="72F516CF" w14:textId="77777777" w:rsidR="00260F33" w:rsidRPr="00B37C80" w:rsidRDefault="007D7B82" w:rsidP="00A17CB2">
            <w:pPr>
              <w:spacing w:line="240" w:lineRule="auto"/>
              <w:rPr>
                <w:rFonts w:ascii="Times New Roman" w:hAnsi="Times New Roman"/>
                <w:color w:val="000000"/>
                <w:spacing w:val="-2"/>
              </w:rPr>
            </w:pPr>
            <w:r>
              <w:rPr>
                <w:rFonts w:ascii="Times New Roman" w:hAnsi="Times New Roman"/>
                <w:color w:val="000000"/>
                <w:spacing w:val="-2"/>
              </w:rPr>
              <w:t>Ryzyko zakończenia działalności w związku z uruchomieniem KROPiK.</w:t>
            </w:r>
          </w:p>
        </w:tc>
      </w:tr>
      <w:tr w:rsidR="004476AE" w:rsidRPr="008B4FE6" w14:paraId="27D7308A" w14:textId="77777777" w:rsidTr="000B65C7">
        <w:trPr>
          <w:gridAfter w:val="1"/>
          <w:wAfter w:w="10" w:type="dxa"/>
          <w:trHeight w:val="142"/>
          <w:jc w:val="center"/>
        </w:trPr>
        <w:tc>
          <w:tcPr>
            <w:tcW w:w="2598" w:type="dxa"/>
            <w:gridSpan w:val="3"/>
            <w:shd w:val="clear" w:color="auto" w:fill="auto"/>
          </w:tcPr>
          <w:p w14:paraId="21B22A83" w14:textId="77777777" w:rsidR="004476AE" w:rsidRDefault="004476AE" w:rsidP="00506ECD">
            <w:pPr>
              <w:tabs>
                <w:tab w:val="left" w:pos="1560"/>
              </w:tabs>
              <w:spacing w:line="240" w:lineRule="auto"/>
              <w:rPr>
                <w:rFonts w:ascii="Times New Roman" w:hAnsi="Times New Roman"/>
                <w:color w:val="000000"/>
              </w:rPr>
            </w:pPr>
            <w:r w:rsidRPr="004476AE">
              <w:rPr>
                <w:rFonts w:ascii="Times New Roman" w:hAnsi="Times New Roman"/>
                <w:color w:val="000000"/>
              </w:rPr>
              <w:t xml:space="preserve">Krajowa </w:t>
            </w:r>
            <w:r w:rsidR="00506ECD">
              <w:rPr>
                <w:rFonts w:ascii="Times New Roman" w:hAnsi="Times New Roman"/>
                <w:color w:val="000000"/>
              </w:rPr>
              <w:t>Izba</w:t>
            </w:r>
            <w:r w:rsidR="00506ECD" w:rsidRPr="004476AE">
              <w:rPr>
                <w:rFonts w:ascii="Times New Roman" w:hAnsi="Times New Roman"/>
                <w:color w:val="000000"/>
              </w:rPr>
              <w:t xml:space="preserve"> </w:t>
            </w:r>
            <w:r w:rsidRPr="004476AE">
              <w:rPr>
                <w:rFonts w:ascii="Times New Roman" w:hAnsi="Times New Roman"/>
                <w:color w:val="000000"/>
              </w:rPr>
              <w:t>Lekarsko-Weterynaryjna</w:t>
            </w:r>
          </w:p>
        </w:tc>
        <w:tc>
          <w:tcPr>
            <w:tcW w:w="2481" w:type="dxa"/>
            <w:gridSpan w:val="5"/>
            <w:shd w:val="clear" w:color="auto" w:fill="auto"/>
          </w:tcPr>
          <w:p w14:paraId="4B15B244" w14:textId="77777777" w:rsidR="004476AE" w:rsidRPr="00B37C80" w:rsidRDefault="007D7B82" w:rsidP="00A17CB2">
            <w:pPr>
              <w:spacing w:line="240" w:lineRule="auto"/>
              <w:rPr>
                <w:rFonts w:ascii="Times New Roman" w:hAnsi="Times New Roman"/>
                <w:color w:val="000000"/>
                <w:spacing w:val="-2"/>
              </w:rPr>
            </w:pPr>
            <w:r>
              <w:rPr>
                <w:rFonts w:ascii="Times New Roman" w:hAnsi="Times New Roman"/>
                <w:color w:val="000000"/>
                <w:spacing w:val="-2"/>
              </w:rPr>
              <w:t>Brak danych</w:t>
            </w:r>
          </w:p>
        </w:tc>
        <w:tc>
          <w:tcPr>
            <w:tcW w:w="2808" w:type="dxa"/>
            <w:gridSpan w:val="10"/>
            <w:shd w:val="clear" w:color="auto" w:fill="auto"/>
          </w:tcPr>
          <w:p w14:paraId="1A64A9E8" w14:textId="77777777" w:rsidR="004476AE" w:rsidRPr="00B37C80" w:rsidRDefault="007D7B82" w:rsidP="00A17CB2">
            <w:pPr>
              <w:spacing w:line="240" w:lineRule="auto"/>
              <w:rPr>
                <w:rFonts w:ascii="Times New Roman" w:hAnsi="Times New Roman"/>
                <w:color w:val="000000"/>
                <w:spacing w:val="-2"/>
              </w:rPr>
            </w:pPr>
            <w:r>
              <w:rPr>
                <w:rFonts w:ascii="Times New Roman" w:hAnsi="Times New Roman"/>
                <w:color w:val="000000"/>
                <w:spacing w:val="-2"/>
              </w:rPr>
              <w:t>Brak danych</w:t>
            </w:r>
          </w:p>
        </w:tc>
        <w:tc>
          <w:tcPr>
            <w:tcW w:w="3050" w:type="dxa"/>
            <w:gridSpan w:val="7"/>
            <w:shd w:val="clear" w:color="auto" w:fill="auto"/>
          </w:tcPr>
          <w:p w14:paraId="22D6DC89" w14:textId="77777777" w:rsidR="004476AE" w:rsidRPr="00B37C80" w:rsidRDefault="004476AE" w:rsidP="00A17CB2">
            <w:pPr>
              <w:spacing w:line="240" w:lineRule="auto"/>
              <w:rPr>
                <w:rFonts w:ascii="Times New Roman" w:hAnsi="Times New Roman"/>
                <w:color w:val="000000"/>
                <w:spacing w:val="-2"/>
              </w:rPr>
            </w:pPr>
            <w:r>
              <w:rPr>
                <w:rFonts w:ascii="Times New Roman" w:hAnsi="Times New Roman"/>
                <w:color w:val="000000"/>
                <w:spacing w:val="-2"/>
              </w:rPr>
              <w:t>Prowadzenie ewidencji lekarzy weterynarii uprawnionych do identyfikacji i rejestracji psów i</w:t>
            </w:r>
            <w:r w:rsidR="00E84834">
              <w:rPr>
                <w:rFonts w:ascii="Times New Roman" w:hAnsi="Times New Roman"/>
                <w:color w:val="000000"/>
                <w:spacing w:val="-2"/>
              </w:rPr>
              <w:t> </w:t>
            </w:r>
            <w:r>
              <w:rPr>
                <w:rFonts w:ascii="Times New Roman" w:hAnsi="Times New Roman"/>
                <w:color w:val="000000"/>
                <w:spacing w:val="-2"/>
              </w:rPr>
              <w:t>kotów</w:t>
            </w:r>
          </w:p>
        </w:tc>
      </w:tr>
      <w:tr w:rsidR="007D7B82" w:rsidRPr="008B4FE6" w14:paraId="1581208E" w14:textId="77777777" w:rsidTr="000B65C7">
        <w:trPr>
          <w:gridAfter w:val="1"/>
          <w:wAfter w:w="10" w:type="dxa"/>
          <w:trHeight w:val="142"/>
          <w:jc w:val="center"/>
        </w:trPr>
        <w:tc>
          <w:tcPr>
            <w:tcW w:w="2598" w:type="dxa"/>
            <w:gridSpan w:val="3"/>
            <w:shd w:val="clear" w:color="auto" w:fill="auto"/>
          </w:tcPr>
          <w:p w14:paraId="056DDD87" w14:textId="77777777" w:rsidR="007D7B82" w:rsidRDefault="007D7B82" w:rsidP="0072636A">
            <w:pPr>
              <w:tabs>
                <w:tab w:val="left" w:pos="1560"/>
              </w:tabs>
              <w:spacing w:line="240" w:lineRule="auto"/>
              <w:rPr>
                <w:rFonts w:ascii="Times New Roman" w:hAnsi="Times New Roman"/>
                <w:color w:val="000000"/>
              </w:rPr>
            </w:pPr>
            <w:r>
              <w:rPr>
                <w:rFonts w:ascii="Times New Roman" w:hAnsi="Times New Roman"/>
                <w:color w:val="000000"/>
              </w:rPr>
              <w:t>Schroniska dla zwierząt</w:t>
            </w:r>
          </w:p>
          <w:p w14:paraId="62D82AC7" w14:textId="77777777" w:rsidR="007D7B82" w:rsidRPr="004476AE" w:rsidRDefault="007D7B82" w:rsidP="0072636A">
            <w:pPr>
              <w:tabs>
                <w:tab w:val="left" w:pos="1560"/>
              </w:tabs>
              <w:spacing w:line="240" w:lineRule="auto"/>
              <w:rPr>
                <w:rFonts w:ascii="Times New Roman" w:hAnsi="Times New Roman"/>
                <w:color w:val="000000"/>
              </w:rPr>
            </w:pPr>
          </w:p>
        </w:tc>
        <w:tc>
          <w:tcPr>
            <w:tcW w:w="2481" w:type="dxa"/>
            <w:gridSpan w:val="5"/>
            <w:shd w:val="clear" w:color="auto" w:fill="auto"/>
          </w:tcPr>
          <w:p w14:paraId="19EE10FA" w14:textId="77777777" w:rsidR="007D7B82" w:rsidRDefault="007D7B82" w:rsidP="00A17CB2">
            <w:pPr>
              <w:spacing w:line="240" w:lineRule="auto"/>
              <w:rPr>
                <w:rFonts w:ascii="Times New Roman" w:hAnsi="Times New Roman"/>
                <w:color w:val="000000"/>
                <w:spacing w:val="-2"/>
              </w:rPr>
            </w:pPr>
            <w:r>
              <w:rPr>
                <w:rFonts w:ascii="Times New Roman" w:hAnsi="Times New Roman"/>
                <w:color w:val="000000"/>
                <w:spacing w:val="-2"/>
              </w:rPr>
              <w:t xml:space="preserve">226 </w:t>
            </w:r>
            <w:r w:rsidR="00B434C6">
              <w:rPr>
                <w:rFonts w:ascii="Times New Roman" w:hAnsi="Times New Roman"/>
                <w:color w:val="000000"/>
                <w:spacing w:val="-2"/>
              </w:rPr>
              <w:t>(</w:t>
            </w:r>
            <w:r>
              <w:rPr>
                <w:rFonts w:ascii="Times New Roman" w:hAnsi="Times New Roman"/>
                <w:color w:val="000000"/>
                <w:spacing w:val="-2"/>
              </w:rPr>
              <w:t>w 2022 r.</w:t>
            </w:r>
            <w:r w:rsidR="00B434C6">
              <w:rPr>
                <w:rFonts w:ascii="Times New Roman" w:hAnsi="Times New Roman"/>
                <w:color w:val="000000"/>
                <w:spacing w:val="-2"/>
              </w:rPr>
              <w:t>)</w:t>
            </w:r>
          </w:p>
        </w:tc>
        <w:tc>
          <w:tcPr>
            <w:tcW w:w="2808" w:type="dxa"/>
            <w:gridSpan w:val="10"/>
            <w:shd w:val="clear" w:color="auto" w:fill="auto"/>
          </w:tcPr>
          <w:p w14:paraId="5D0E03E3" w14:textId="77777777" w:rsidR="007D7B82" w:rsidRDefault="007D7B82" w:rsidP="00A17CB2">
            <w:pPr>
              <w:spacing w:line="240" w:lineRule="auto"/>
              <w:rPr>
                <w:rFonts w:ascii="Times New Roman" w:hAnsi="Times New Roman"/>
                <w:color w:val="000000"/>
                <w:spacing w:val="-2"/>
              </w:rPr>
            </w:pPr>
            <w:r>
              <w:rPr>
                <w:rFonts w:ascii="Times New Roman" w:hAnsi="Times New Roman"/>
                <w:color w:val="000000"/>
                <w:spacing w:val="-2"/>
              </w:rPr>
              <w:t>Inspekcja Weterynaryjna</w:t>
            </w:r>
          </w:p>
        </w:tc>
        <w:tc>
          <w:tcPr>
            <w:tcW w:w="3050" w:type="dxa"/>
            <w:gridSpan w:val="7"/>
            <w:shd w:val="clear" w:color="auto" w:fill="auto"/>
          </w:tcPr>
          <w:p w14:paraId="7DB7F6B9" w14:textId="77777777" w:rsidR="007D7B82" w:rsidRDefault="007D7B82" w:rsidP="00A17CB2">
            <w:pPr>
              <w:spacing w:line="240" w:lineRule="auto"/>
              <w:rPr>
                <w:rFonts w:ascii="Times New Roman" w:hAnsi="Times New Roman"/>
                <w:color w:val="000000"/>
                <w:spacing w:val="-2"/>
              </w:rPr>
            </w:pPr>
            <w:r>
              <w:rPr>
                <w:rFonts w:ascii="Times New Roman" w:hAnsi="Times New Roman"/>
                <w:color w:val="000000"/>
                <w:spacing w:val="-2"/>
              </w:rPr>
              <w:t>Konieczność oznakowania i</w:t>
            </w:r>
            <w:r w:rsidR="00E84834">
              <w:rPr>
                <w:rFonts w:ascii="Times New Roman" w:hAnsi="Times New Roman"/>
                <w:color w:val="000000"/>
                <w:spacing w:val="-2"/>
              </w:rPr>
              <w:t> </w:t>
            </w:r>
            <w:r>
              <w:rPr>
                <w:rFonts w:ascii="Times New Roman" w:hAnsi="Times New Roman"/>
                <w:color w:val="000000"/>
                <w:spacing w:val="-2"/>
              </w:rPr>
              <w:t>zarejestrowania psów i kotów przebywających w</w:t>
            </w:r>
            <w:r w:rsidR="00E84834">
              <w:rPr>
                <w:rFonts w:ascii="Times New Roman" w:hAnsi="Times New Roman"/>
                <w:color w:val="000000"/>
                <w:spacing w:val="-2"/>
              </w:rPr>
              <w:t> </w:t>
            </w:r>
            <w:r>
              <w:rPr>
                <w:rFonts w:ascii="Times New Roman" w:hAnsi="Times New Roman"/>
                <w:color w:val="000000"/>
                <w:spacing w:val="-2"/>
              </w:rPr>
              <w:t>schroniskach oraz przeniesienia dokumentacji dotyczącej zwierząt do KROPiK (w 2022</w:t>
            </w:r>
            <w:r w:rsidR="008C703A">
              <w:rPr>
                <w:rFonts w:ascii="Times New Roman" w:hAnsi="Times New Roman"/>
                <w:color w:val="000000"/>
                <w:spacing w:val="-2"/>
              </w:rPr>
              <w:t> </w:t>
            </w:r>
            <w:r>
              <w:rPr>
                <w:rFonts w:ascii="Times New Roman" w:hAnsi="Times New Roman"/>
                <w:color w:val="000000"/>
                <w:spacing w:val="-2"/>
              </w:rPr>
              <w:t>r. w</w:t>
            </w:r>
            <w:r w:rsidR="00E84834">
              <w:rPr>
                <w:rFonts w:ascii="Times New Roman" w:hAnsi="Times New Roman"/>
                <w:color w:val="000000"/>
                <w:spacing w:val="-2"/>
              </w:rPr>
              <w:t> </w:t>
            </w:r>
            <w:r>
              <w:rPr>
                <w:rFonts w:ascii="Times New Roman" w:hAnsi="Times New Roman"/>
                <w:color w:val="000000"/>
                <w:spacing w:val="-2"/>
              </w:rPr>
              <w:t xml:space="preserve">schroniskach było utrzymywanych </w:t>
            </w:r>
            <w:r w:rsidRPr="007D7B82">
              <w:rPr>
                <w:rFonts w:ascii="Times New Roman" w:hAnsi="Times New Roman"/>
                <w:color w:val="000000"/>
                <w:spacing w:val="-2"/>
              </w:rPr>
              <w:t>84</w:t>
            </w:r>
            <w:r>
              <w:rPr>
                <w:rFonts w:ascii="Times New Roman" w:hAnsi="Times New Roman"/>
                <w:color w:val="000000"/>
                <w:spacing w:val="-2"/>
              </w:rPr>
              <w:t> </w:t>
            </w:r>
            <w:r w:rsidRPr="007D7B82">
              <w:rPr>
                <w:rFonts w:ascii="Times New Roman" w:hAnsi="Times New Roman"/>
                <w:color w:val="000000"/>
                <w:spacing w:val="-2"/>
              </w:rPr>
              <w:t>008</w:t>
            </w:r>
            <w:r w:rsidR="00ED1530">
              <w:rPr>
                <w:rFonts w:ascii="Times New Roman" w:hAnsi="Times New Roman"/>
                <w:color w:val="000000"/>
                <w:spacing w:val="-2"/>
              </w:rPr>
              <w:t xml:space="preserve"> psów i </w:t>
            </w:r>
            <w:r w:rsidRPr="007D7B82">
              <w:rPr>
                <w:rFonts w:ascii="Times New Roman" w:hAnsi="Times New Roman"/>
                <w:color w:val="000000"/>
                <w:spacing w:val="-2"/>
              </w:rPr>
              <w:t>34</w:t>
            </w:r>
            <w:r>
              <w:rPr>
                <w:rFonts w:ascii="Times New Roman" w:hAnsi="Times New Roman"/>
                <w:color w:val="000000"/>
                <w:spacing w:val="-2"/>
              </w:rPr>
              <w:t> </w:t>
            </w:r>
            <w:r w:rsidRPr="007D7B82">
              <w:rPr>
                <w:rFonts w:ascii="Times New Roman" w:hAnsi="Times New Roman"/>
                <w:color w:val="000000"/>
                <w:spacing w:val="-2"/>
              </w:rPr>
              <w:t>050</w:t>
            </w:r>
            <w:r>
              <w:rPr>
                <w:rFonts w:ascii="Times New Roman" w:hAnsi="Times New Roman"/>
                <w:color w:val="000000"/>
                <w:spacing w:val="-2"/>
              </w:rPr>
              <w:t xml:space="preserve"> kotów)</w:t>
            </w:r>
          </w:p>
        </w:tc>
      </w:tr>
      <w:tr w:rsidR="000D72ED" w:rsidRPr="008B4FE6" w14:paraId="746F529C" w14:textId="77777777" w:rsidTr="000B65C7">
        <w:trPr>
          <w:gridAfter w:val="1"/>
          <w:wAfter w:w="10" w:type="dxa"/>
          <w:trHeight w:val="142"/>
          <w:jc w:val="center"/>
        </w:trPr>
        <w:tc>
          <w:tcPr>
            <w:tcW w:w="2598" w:type="dxa"/>
            <w:gridSpan w:val="3"/>
            <w:shd w:val="clear" w:color="auto" w:fill="auto"/>
          </w:tcPr>
          <w:p w14:paraId="15CA991E" w14:textId="77777777" w:rsidR="000D72ED" w:rsidRDefault="000D72ED" w:rsidP="0072636A">
            <w:pPr>
              <w:tabs>
                <w:tab w:val="left" w:pos="1560"/>
              </w:tabs>
              <w:spacing w:line="240" w:lineRule="auto"/>
              <w:rPr>
                <w:rFonts w:ascii="Times New Roman" w:hAnsi="Times New Roman"/>
                <w:color w:val="000000"/>
              </w:rPr>
            </w:pPr>
            <w:r>
              <w:rPr>
                <w:rFonts w:ascii="Times New Roman" w:hAnsi="Times New Roman"/>
                <w:color w:val="000000"/>
              </w:rPr>
              <w:t>Inspekcja Weterynaryjna</w:t>
            </w:r>
          </w:p>
          <w:p w14:paraId="1860C9D9" w14:textId="77777777" w:rsidR="000D72ED" w:rsidRDefault="000D72ED" w:rsidP="0072636A">
            <w:pPr>
              <w:tabs>
                <w:tab w:val="left" w:pos="1560"/>
              </w:tabs>
              <w:spacing w:line="240" w:lineRule="auto"/>
              <w:rPr>
                <w:rFonts w:ascii="Times New Roman" w:hAnsi="Times New Roman"/>
                <w:color w:val="000000"/>
              </w:rPr>
            </w:pPr>
          </w:p>
        </w:tc>
        <w:tc>
          <w:tcPr>
            <w:tcW w:w="2481" w:type="dxa"/>
            <w:gridSpan w:val="5"/>
            <w:shd w:val="clear" w:color="auto" w:fill="auto"/>
          </w:tcPr>
          <w:p w14:paraId="542C5B47" w14:textId="77777777" w:rsidR="000D72ED" w:rsidRDefault="000D72ED" w:rsidP="00A17CB2">
            <w:pPr>
              <w:spacing w:line="240" w:lineRule="auto"/>
              <w:rPr>
                <w:rFonts w:ascii="Times New Roman" w:hAnsi="Times New Roman"/>
                <w:color w:val="000000"/>
                <w:spacing w:val="-2"/>
              </w:rPr>
            </w:pPr>
            <w:r>
              <w:rPr>
                <w:rFonts w:ascii="Times New Roman" w:hAnsi="Times New Roman"/>
                <w:color w:val="000000"/>
                <w:spacing w:val="-2"/>
              </w:rPr>
              <w:t>Główny Inspektorat Weterynarii,</w:t>
            </w:r>
          </w:p>
          <w:p w14:paraId="44B69DA4" w14:textId="77777777" w:rsidR="000D72ED" w:rsidRDefault="000D72ED" w:rsidP="00A17CB2">
            <w:pPr>
              <w:spacing w:line="240" w:lineRule="auto"/>
              <w:rPr>
                <w:rFonts w:ascii="Times New Roman" w:hAnsi="Times New Roman"/>
                <w:color w:val="000000"/>
                <w:spacing w:val="-2"/>
              </w:rPr>
            </w:pPr>
            <w:r>
              <w:rPr>
                <w:rFonts w:ascii="Times New Roman" w:hAnsi="Times New Roman"/>
                <w:color w:val="000000"/>
                <w:spacing w:val="-2"/>
              </w:rPr>
              <w:t>16 Wojewódzkich Inspektoratów Weterynarii,</w:t>
            </w:r>
          </w:p>
          <w:p w14:paraId="2CCA772B" w14:textId="77777777" w:rsidR="000D72ED" w:rsidRDefault="000D72ED" w:rsidP="00A17CB2">
            <w:pPr>
              <w:spacing w:line="240" w:lineRule="auto"/>
              <w:rPr>
                <w:rFonts w:ascii="Times New Roman" w:hAnsi="Times New Roman"/>
                <w:color w:val="000000"/>
                <w:spacing w:val="-2"/>
              </w:rPr>
            </w:pPr>
            <w:r>
              <w:rPr>
                <w:rFonts w:ascii="Times New Roman" w:hAnsi="Times New Roman"/>
                <w:color w:val="000000"/>
                <w:spacing w:val="-2"/>
              </w:rPr>
              <w:t>305 Powiatowych Inspektoratów Weterynarii</w:t>
            </w:r>
          </w:p>
          <w:p w14:paraId="6E4A773F" w14:textId="77777777" w:rsidR="000D72ED" w:rsidRDefault="000D72ED" w:rsidP="00A17CB2">
            <w:pPr>
              <w:spacing w:line="240" w:lineRule="auto"/>
              <w:rPr>
                <w:rFonts w:ascii="Times New Roman" w:hAnsi="Times New Roman"/>
                <w:color w:val="000000"/>
                <w:spacing w:val="-2"/>
              </w:rPr>
            </w:pPr>
          </w:p>
        </w:tc>
        <w:tc>
          <w:tcPr>
            <w:tcW w:w="2808" w:type="dxa"/>
            <w:gridSpan w:val="10"/>
            <w:shd w:val="clear" w:color="auto" w:fill="auto"/>
          </w:tcPr>
          <w:p w14:paraId="39CDA8CB" w14:textId="77777777" w:rsidR="000D72ED" w:rsidRDefault="000D72ED" w:rsidP="00A17CB2">
            <w:pPr>
              <w:spacing w:line="240" w:lineRule="auto"/>
              <w:rPr>
                <w:rFonts w:ascii="Times New Roman" w:hAnsi="Times New Roman"/>
                <w:color w:val="000000"/>
                <w:spacing w:val="-2"/>
              </w:rPr>
            </w:pPr>
            <w:r>
              <w:rPr>
                <w:rFonts w:ascii="Times New Roman" w:hAnsi="Times New Roman"/>
                <w:color w:val="000000"/>
                <w:spacing w:val="-2"/>
              </w:rPr>
              <w:t>Inspekcja Weterynaryjna</w:t>
            </w:r>
          </w:p>
        </w:tc>
        <w:tc>
          <w:tcPr>
            <w:tcW w:w="3050" w:type="dxa"/>
            <w:gridSpan w:val="7"/>
            <w:shd w:val="clear" w:color="auto" w:fill="auto"/>
          </w:tcPr>
          <w:p w14:paraId="21D145CB" w14:textId="77777777" w:rsidR="000D72ED" w:rsidRDefault="00ED1530" w:rsidP="00A17CB2">
            <w:pPr>
              <w:spacing w:line="240" w:lineRule="auto"/>
              <w:rPr>
                <w:rFonts w:ascii="Times New Roman" w:hAnsi="Times New Roman"/>
                <w:color w:val="000000"/>
                <w:spacing w:val="-2"/>
              </w:rPr>
            </w:pPr>
            <w:r>
              <w:rPr>
                <w:rFonts w:ascii="Times New Roman" w:hAnsi="Times New Roman"/>
                <w:color w:val="000000"/>
                <w:spacing w:val="-2"/>
              </w:rPr>
              <w:t>Kontrola identyfikacji i </w:t>
            </w:r>
            <w:r w:rsidR="000D72ED">
              <w:rPr>
                <w:rFonts w:ascii="Times New Roman" w:hAnsi="Times New Roman"/>
                <w:color w:val="000000"/>
                <w:spacing w:val="-2"/>
              </w:rPr>
              <w:t>rejestracji psów i kotów.</w:t>
            </w:r>
          </w:p>
        </w:tc>
      </w:tr>
      <w:tr w:rsidR="00B80098" w:rsidRPr="008B4FE6" w14:paraId="166423FE" w14:textId="77777777" w:rsidTr="000B65C7">
        <w:trPr>
          <w:gridAfter w:val="1"/>
          <w:wAfter w:w="10" w:type="dxa"/>
          <w:trHeight w:val="142"/>
          <w:jc w:val="center"/>
        </w:trPr>
        <w:tc>
          <w:tcPr>
            <w:tcW w:w="2598" w:type="dxa"/>
            <w:gridSpan w:val="3"/>
            <w:shd w:val="clear" w:color="auto" w:fill="auto"/>
          </w:tcPr>
          <w:p w14:paraId="41ED273C" w14:textId="713A9282" w:rsidR="00B80098" w:rsidRDefault="00B80098" w:rsidP="0072636A">
            <w:pPr>
              <w:tabs>
                <w:tab w:val="left" w:pos="1560"/>
              </w:tabs>
              <w:spacing w:line="240" w:lineRule="auto"/>
              <w:rPr>
                <w:rFonts w:ascii="Times New Roman" w:hAnsi="Times New Roman"/>
                <w:color w:val="000000"/>
              </w:rPr>
            </w:pPr>
            <w:r>
              <w:rPr>
                <w:rFonts w:ascii="Times New Roman" w:hAnsi="Times New Roman"/>
                <w:color w:val="000000"/>
              </w:rPr>
              <w:t>Sądy</w:t>
            </w:r>
          </w:p>
        </w:tc>
        <w:tc>
          <w:tcPr>
            <w:tcW w:w="2481" w:type="dxa"/>
            <w:gridSpan w:val="5"/>
            <w:shd w:val="clear" w:color="auto" w:fill="auto"/>
          </w:tcPr>
          <w:p w14:paraId="4206F7FF" w14:textId="3C07EE3A" w:rsidR="00B80098" w:rsidRDefault="00574DA9" w:rsidP="00A17CB2">
            <w:pPr>
              <w:spacing w:line="240" w:lineRule="auto"/>
              <w:rPr>
                <w:rFonts w:ascii="Times New Roman" w:hAnsi="Times New Roman"/>
                <w:color w:val="000000"/>
                <w:spacing w:val="-2"/>
              </w:rPr>
            </w:pPr>
            <w:r w:rsidRPr="00574DA9">
              <w:rPr>
                <w:rFonts w:ascii="Times New Roman" w:hAnsi="Times New Roman"/>
                <w:color w:val="000000"/>
                <w:spacing w:val="-2"/>
              </w:rPr>
              <w:t>11 sądów apelacyjnych</w:t>
            </w:r>
            <w:r w:rsidR="00C74A4A">
              <w:rPr>
                <w:rFonts w:ascii="Times New Roman" w:hAnsi="Times New Roman"/>
                <w:color w:val="000000"/>
                <w:spacing w:val="-2"/>
              </w:rPr>
              <w:t>,</w:t>
            </w:r>
            <w:r w:rsidRPr="00574DA9">
              <w:rPr>
                <w:rFonts w:ascii="Times New Roman" w:hAnsi="Times New Roman"/>
                <w:color w:val="000000"/>
                <w:spacing w:val="-2"/>
              </w:rPr>
              <w:t xml:space="preserve"> 47 sądów okręgowych</w:t>
            </w:r>
            <w:r w:rsidR="00C74A4A">
              <w:rPr>
                <w:rFonts w:ascii="Times New Roman" w:hAnsi="Times New Roman"/>
                <w:color w:val="000000"/>
                <w:spacing w:val="-2"/>
              </w:rPr>
              <w:t>,</w:t>
            </w:r>
            <w:r w:rsidRPr="00574DA9">
              <w:rPr>
                <w:rFonts w:ascii="Times New Roman" w:hAnsi="Times New Roman"/>
                <w:color w:val="000000"/>
                <w:spacing w:val="-2"/>
              </w:rPr>
              <w:t xml:space="preserve"> 318 sądów rejonowych </w:t>
            </w:r>
          </w:p>
        </w:tc>
        <w:tc>
          <w:tcPr>
            <w:tcW w:w="2808" w:type="dxa"/>
            <w:gridSpan w:val="10"/>
            <w:shd w:val="clear" w:color="auto" w:fill="auto"/>
          </w:tcPr>
          <w:p w14:paraId="2064CB41" w14:textId="70A00D98" w:rsidR="00B80098" w:rsidRDefault="00574DA9" w:rsidP="00A17CB2">
            <w:pPr>
              <w:spacing w:line="240" w:lineRule="auto"/>
              <w:rPr>
                <w:rFonts w:ascii="Times New Roman" w:hAnsi="Times New Roman"/>
                <w:color w:val="000000"/>
                <w:spacing w:val="-2"/>
              </w:rPr>
            </w:pPr>
            <w:r>
              <w:rPr>
                <w:rFonts w:ascii="Times New Roman" w:hAnsi="Times New Roman"/>
                <w:color w:val="000000"/>
                <w:spacing w:val="-2"/>
              </w:rPr>
              <w:t>Ministerstwo Sprawiedliwości</w:t>
            </w:r>
          </w:p>
        </w:tc>
        <w:tc>
          <w:tcPr>
            <w:tcW w:w="3050" w:type="dxa"/>
            <w:gridSpan w:val="7"/>
            <w:shd w:val="clear" w:color="auto" w:fill="auto"/>
          </w:tcPr>
          <w:p w14:paraId="55D63961" w14:textId="24A2C63B" w:rsidR="00B80098" w:rsidRDefault="00574DA9" w:rsidP="00A17CB2">
            <w:pPr>
              <w:spacing w:line="240" w:lineRule="auto"/>
              <w:rPr>
                <w:rFonts w:ascii="Times New Roman" w:hAnsi="Times New Roman"/>
                <w:color w:val="000000"/>
                <w:spacing w:val="-2"/>
              </w:rPr>
            </w:pPr>
            <w:r>
              <w:rPr>
                <w:rFonts w:ascii="Times New Roman" w:hAnsi="Times New Roman"/>
                <w:color w:val="000000"/>
                <w:spacing w:val="-2"/>
              </w:rPr>
              <w:t>Prowadzenie postępowań w związku z naruszeniem ustawy o Krajowym Rejestrze Oznakowanych Psów i Kotów</w:t>
            </w:r>
          </w:p>
        </w:tc>
      </w:tr>
      <w:tr w:rsidR="00B80098" w:rsidRPr="008B4FE6" w14:paraId="601C6E67" w14:textId="77777777" w:rsidTr="000B65C7">
        <w:trPr>
          <w:gridAfter w:val="1"/>
          <w:wAfter w:w="10" w:type="dxa"/>
          <w:trHeight w:val="142"/>
          <w:jc w:val="center"/>
        </w:trPr>
        <w:tc>
          <w:tcPr>
            <w:tcW w:w="2598" w:type="dxa"/>
            <w:gridSpan w:val="3"/>
            <w:shd w:val="clear" w:color="auto" w:fill="auto"/>
          </w:tcPr>
          <w:p w14:paraId="02D07DA6" w14:textId="7294BBDD" w:rsidR="00B80098" w:rsidRDefault="00B80098" w:rsidP="0072636A">
            <w:pPr>
              <w:tabs>
                <w:tab w:val="left" w:pos="1560"/>
              </w:tabs>
              <w:spacing w:line="240" w:lineRule="auto"/>
              <w:rPr>
                <w:rFonts w:ascii="Times New Roman" w:hAnsi="Times New Roman"/>
                <w:color w:val="000000"/>
              </w:rPr>
            </w:pPr>
            <w:r>
              <w:rPr>
                <w:rFonts w:ascii="Times New Roman" w:hAnsi="Times New Roman"/>
                <w:color w:val="000000"/>
              </w:rPr>
              <w:t xml:space="preserve">Policja </w:t>
            </w:r>
          </w:p>
        </w:tc>
        <w:tc>
          <w:tcPr>
            <w:tcW w:w="2481" w:type="dxa"/>
            <w:gridSpan w:val="5"/>
            <w:shd w:val="clear" w:color="auto" w:fill="auto"/>
          </w:tcPr>
          <w:p w14:paraId="3FC20395" w14:textId="45DEF4EB" w:rsidR="00B80098" w:rsidRDefault="00754BD1" w:rsidP="00A17CB2">
            <w:pPr>
              <w:spacing w:line="240" w:lineRule="auto"/>
              <w:rPr>
                <w:rFonts w:ascii="Times New Roman" w:hAnsi="Times New Roman"/>
                <w:color w:val="000000"/>
                <w:spacing w:val="-2"/>
              </w:rPr>
            </w:pPr>
            <w:r>
              <w:rPr>
                <w:rFonts w:ascii="Times New Roman" w:hAnsi="Times New Roman"/>
                <w:color w:val="000000"/>
                <w:spacing w:val="-2"/>
              </w:rPr>
              <w:t>1 Komenda Główna Policji,</w:t>
            </w:r>
          </w:p>
          <w:p w14:paraId="1370FAC3" w14:textId="215C5D9E" w:rsidR="00754BD1" w:rsidRDefault="00754BD1" w:rsidP="00A17CB2">
            <w:pPr>
              <w:spacing w:line="240" w:lineRule="auto"/>
              <w:rPr>
                <w:rFonts w:ascii="Times New Roman" w:hAnsi="Times New Roman"/>
                <w:color w:val="000000"/>
                <w:spacing w:val="-2"/>
              </w:rPr>
            </w:pPr>
            <w:r w:rsidRPr="00754BD1">
              <w:rPr>
                <w:rFonts w:ascii="Times New Roman" w:hAnsi="Times New Roman"/>
                <w:color w:val="000000"/>
                <w:spacing w:val="-2"/>
              </w:rPr>
              <w:t>16 komend wojewódzkich Policji, Komenda</w:t>
            </w:r>
            <w:r>
              <w:rPr>
                <w:rFonts w:ascii="Times New Roman" w:hAnsi="Times New Roman"/>
                <w:color w:val="000000"/>
                <w:spacing w:val="-2"/>
              </w:rPr>
              <w:t>,</w:t>
            </w:r>
            <w:r w:rsidRPr="00754BD1">
              <w:rPr>
                <w:rFonts w:ascii="Times New Roman" w:hAnsi="Times New Roman"/>
                <w:color w:val="000000"/>
                <w:spacing w:val="-2"/>
              </w:rPr>
              <w:t xml:space="preserve"> Stołeczna Policji, 65 komend miejskich, 271 komend powiatowych i 7 komend rejonowych Policji</w:t>
            </w:r>
          </w:p>
        </w:tc>
        <w:tc>
          <w:tcPr>
            <w:tcW w:w="2808" w:type="dxa"/>
            <w:gridSpan w:val="10"/>
            <w:shd w:val="clear" w:color="auto" w:fill="auto"/>
          </w:tcPr>
          <w:p w14:paraId="7050B9D2" w14:textId="6DCB57BF" w:rsidR="00B80098" w:rsidRDefault="00754BD1" w:rsidP="00A17CB2">
            <w:pPr>
              <w:spacing w:line="240" w:lineRule="auto"/>
              <w:rPr>
                <w:rFonts w:ascii="Times New Roman" w:hAnsi="Times New Roman"/>
                <w:color w:val="000000"/>
                <w:spacing w:val="-2"/>
              </w:rPr>
            </w:pPr>
            <w:r>
              <w:rPr>
                <w:rFonts w:ascii="Times New Roman" w:hAnsi="Times New Roman"/>
                <w:color w:val="000000"/>
                <w:spacing w:val="-2"/>
              </w:rPr>
              <w:t>Ministerstwo Spraw Wewnętrznych i Administracji</w:t>
            </w:r>
          </w:p>
        </w:tc>
        <w:tc>
          <w:tcPr>
            <w:tcW w:w="3050" w:type="dxa"/>
            <w:gridSpan w:val="7"/>
            <w:shd w:val="clear" w:color="auto" w:fill="auto"/>
          </w:tcPr>
          <w:p w14:paraId="63F599DC" w14:textId="1EEBCD51" w:rsidR="00B80098" w:rsidRDefault="00B80098" w:rsidP="00A17CB2">
            <w:pPr>
              <w:spacing w:line="240" w:lineRule="auto"/>
              <w:rPr>
                <w:rFonts w:ascii="Times New Roman" w:hAnsi="Times New Roman"/>
                <w:color w:val="000000"/>
                <w:spacing w:val="-2"/>
              </w:rPr>
            </w:pPr>
            <w:r w:rsidRPr="00B80098">
              <w:rPr>
                <w:rFonts w:ascii="Times New Roman" w:hAnsi="Times New Roman"/>
                <w:color w:val="000000"/>
                <w:spacing w:val="-2"/>
              </w:rPr>
              <w:t>Kontrola identyfikacji i rejestracji psów i kotów.</w:t>
            </w:r>
          </w:p>
        </w:tc>
      </w:tr>
      <w:tr w:rsidR="00B80098" w:rsidRPr="008B4FE6" w14:paraId="2A3A8220" w14:textId="77777777" w:rsidTr="000B65C7">
        <w:trPr>
          <w:gridAfter w:val="1"/>
          <w:wAfter w:w="10" w:type="dxa"/>
          <w:trHeight w:val="142"/>
          <w:jc w:val="center"/>
        </w:trPr>
        <w:tc>
          <w:tcPr>
            <w:tcW w:w="2598" w:type="dxa"/>
            <w:gridSpan w:val="3"/>
            <w:shd w:val="clear" w:color="auto" w:fill="auto"/>
          </w:tcPr>
          <w:p w14:paraId="6766F3FD" w14:textId="3F9F87A1" w:rsidR="00B80098" w:rsidRDefault="00B80098" w:rsidP="0072636A">
            <w:pPr>
              <w:tabs>
                <w:tab w:val="left" w:pos="1560"/>
              </w:tabs>
              <w:spacing w:line="240" w:lineRule="auto"/>
              <w:rPr>
                <w:rFonts w:ascii="Times New Roman" w:hAnsi="Times New Roman"/>
                <w:color w:val="000000"/>
              </w:rPr>
            </w:pPr>
            <w:r>
              <w:rPr>
                <w:rFonts w:ascii="Times New Roman" w:hAnsi="Times New Roman"/>
                <w:color w:val="000000"/>
              </w:rPr>
              <w:t>straż miejska (gminna)</w:t>
            </w:r>
          </w:p>
        </w:tc>
        <w:tc>
          <w:tcPr>
            <w:tcW w:w="2481" w:type="dxa"/>
            <w:gridSpan w:val="5"/>
            <w:shd w:val="clear" w:color="auto" w:fill="auto"/>
          </w:tcPr>
          <w:p w14:paraId="73AB110A" w14:textId="0E309D4C" w:rsidR="00B80098" w:rsidRDefault="00B80098" w:rsidP="00A17CB2">
            <w:pPr>
              <w:spacing w:line="240" w:lineRule="auto"/>
              <w:rPr>
                <w:rFonts w:ascii="Times New Roman" w:hAnsi="Times New Roman"/>
                <w:color w:val="000000"/>
                <w:spacing w:val="-2"/>
              </w:rPr>
            </w:pPr>
            <w:r>
              <w:rPr>
                <w:rFonts w:ascii="Times New Roman" w:hAnsi="Times New Roman"/>
                <w:color w:val="000000"/>
                <w:spacing w:val="-2"/>
              </w:rPr>
              <w:t>Brak danych</w:t>
            </w:r>
          </w:p>
        </w:tc>
        <w:tc>
          <w:tcPr>
            <w:tcW w:w="2808" w:type="dxa"/>
            <w:gridSpan w:val="10"/>
            <w:shd w:val="clear" w:color="auto" w:fill="auto"/>
          </w:tcPr>
          <w:p w14:paraId="04B9AE90" w14:textId="77777777" w:rsidR="00B80098" w:rsidRDefault="00B80098" w:rsidP="00A17CB2">
            <w:pPr>
              <w:spacing w:line="240" w:lineRule="auto"/>
              <w:rPr>
                <w:rFonts w:ascii="Times New Roman" w:hAnsi="Times New Roman"/>
                <w:color w:val="000000"/>
                <w:spacing w:val="-2"/>
              </w:rPr>
            </w:pPr>
          </w:p>
        </w:tc>
        <w:tc>
          <w:tcPr>
            <w:tcW w:w="3050" w:type="dxa"/>
            <w:gridSpan w:val="7"/>
            <w:shd w:val="clear" w:color="auto" w:fill="auto"/>
          </w:tcPr>
          <w:p w14:paraId="626A7C96" w14:textId="3EC5383A" w:rsidR="00B80098" w:rsidRDefault="00B80098" w:rsidP="00A17CB2">
            <w:pPr>
              <w:spacing w:line="240" w:lineRule="auto"/>
              <w:rPr>
                <w:rFonts w:ascii="Times New Roman" w:hAnsi="Times New Roman"/>
                <w:color w:val="000000"/>
                <w:spacing w:val="-2"/>
              </w:rPr>
            </w:pPr>
            <w:r w:rsidRPr="00B80098">
              <w:rPr>
                <w:rFonts w:ascii="Times New Roman" w:hAnsi="Times New Roman"/>
                <w:color w:val="000000"/>
                <w:spacing w:val="-2"/>
              </w:rPr>
              <w:t>Kontrola identyfikacji i rejestracji psów i kotów.</w:t>
            </w:r>
          </w:p>
        </w:tc>
      </w:tr>
      <w:tr w:rsidR="006A701A" w:rsidRPr="008B4FE6" w14:paraId="27825A85" w14:textId="77777777" w:rsidTr="00DE1E6A">
        <w:trPr>
          <w:gridAfter w:val="1"/>
          <w:wAfter w:w="10" w:type="dxa"/>
          <w:trHeight w:val="302"/>
          <w:jc w:val="center"/>
        </w:trPr>
        <w:tc>
          <w:tcPr>
            <w:tcW w:w="10937" w:type="dxa"/>
            <w:gridSpan w:val="25"/>
            <w:shd w:val="clear" w:color="auto" w:fill="99CCFF"/>
            <w:vAlign w:val="center"/>
          </w:tcPr>
          <w:p w14:paraId="6DC13104" w14:textId="77777777" w:rsidR="006A701A" w:rsidRPr="008B4FE6" w:rsidRDefault="001B3460" w:rsidP="00213EFD">
            <w:pPr>
              <w:numPr>
                <w:ilvl w:val="0"/>
                <w:numId w:val="3"/>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t>Informacje na temat</w:t>
            </w:r>
            <w:r>
              <w:rPr>
                <w:rFonts w:ascii="Times New Roman" w:hAnsi="Times New Roman"/>
                <w:b/>
                <w:color w:val="000000"/>
              </w:rPr>
              <w:t xml:space="preserve"> zakresu</w:t>
            </w:r>
            <w:r w:rsidR="0076658F">
              <w:rPr>
                <w:rFonts w:ascii="Times New Roman" w:hAnsi="Times New Roman"/>
                <w:b/>
                <w:color w:val="000000"/>
              </w:rPr>
              <w:t>,</w:t>
            </w:r>
            <w:r>
              <w:rPr>
                <w:rFonts w:ascii="Times New Roman" w:hAnsi="Times New Roman"/>
                <w:b/>
                <w:color w:val="000000"/>
              </w:rPr>
              <w:t xml:space="preserve"> czasu trwania </w:t>
            </w:r>
            <w:r w:rsidR="0076658F">
              <w:rPr>
                <w:rFonts w:ascii="Times New Roman" w:hAnsi="Times New Roman"/>
                <w:b/>
                <w:color w:val="000000"/>
              </w:rPr>
              <w:t xml:space="preserve">i podsumowanie wyników </w:t>
            </w:r>
            <w:r w:rsidRPr="008B4FE6">
              <w:rPr>
                <w:rFonts w:ascii="Times New Roman" w:hAnsi="Times New Roman"/>
                <w:b/>
                <w:color w:val="000000"/>
              </w:rPr>
              <w:t>konsultacji</w:t>
            </w:r>
          </w:p>
        </w:tc>
      </w:tr>
      <w:tr w:rsidR="006A701A" w:rsidRPr="008B4FE6" w14:paraId="01D28686" w14:textId="77777777" w:rsidTr="00DE1E6A">
        <w:trPr>
          <w:gridAfter w:val="1"/>
          <w:wAfter w:w="10" w:type="dxa"/>
          <w:trHeight w:val="342"/>
          <w:jc w:val="center"/>
        </w:trPr>
        <w:tc>
          <w:tcPr>
            <w:tcW w:w="10937" w:type="dxa"/>
            <w:gridSpan w:val="25"/>
            <w:shd w:val="clear" w:color="auto" w:fill="FFFFFF"/>
          </w:tcPr>
          <w:p w14:paraId="4ED761BA" w14:textId="77777777" w:rsidR="00453924" w:rsidRPr="00453924" w:rsidRDefault="00453924" w:rsidP="00DC769C">
            <w:pPr>
              <w:spacing w:before="120" w:line="240" w:lineRule="auto"/>
              <w:jc w:val="both"/>
              <w:rPr>
                <w:rFonts w:ascii="Times New Roman" w:hAnsi="Times New Roman"/>
                <w:bCs/>
                <w:color w:val="000000"/>
                <w:spacing w:val="-2"/>
              </w:rPr>
            </w:pPr>
            <w:r w:rsidRPr="00453924">
              <w:rPr>
                <w:rFonts w:ascii="Times New Roman" w:hAnsi="Times New Roman"/>
                <w:bCs/>
                <w:color w:val="000000"/>
                <w:spacing w:val="-2"/>
              </w:rPr>
              <w:t xml:space="preserve">W ramach konsultacji publicznych projekt ustawy o Krajowym Rejestrze Oznakowanych Psów i Kotów (UD 128) przesłano do następujących podmiotów: </w:t>
            </w:r>
          </w:p>
          <w:p w14:paraId="37CD0C5D" w14:textId="77777777" w:rsidR="00E84834" w:rsidRDefault="00453924" w:rsidP="00DC769C">
            <w:pPr>
              <w:numPr>
                <w:ilvl w:val="0"/>
                <w:numId w:val="34"/>
              </w:numPr>
              <w:spacing w:before="120" w:line="240" w:lineRule="auto"/>
              <w:ind w:left="714" w:hanging="357"/>
              <w:rPr>
                <w:rFonts w:ascii="Times New Roman" w:eastAsia="Aptos" w:hAnsi="Times New Roman"/>
              </w:rPr>
            </w:pPr>
            <w:r w:rsidRPr="00453924">
              <w:rPr>
                <w:rFonts w:ascii="Times New Roman" w:eastAsia="Aptos" w:hAnsi="Times New Roman"/>
              </w:rPr>
              <w:t>Krajowa Rada Izb Rolniczych;</w:t>
            </w:r>
          </w:p>
          <w:p w14:paraId="506025EC" w14:textId="77777777" w:rsidR="00E84834" w:rsidRDefault="00453924" w:rsidP="00DC769C">
            <w:pPr>
              <w:numPr>
                <w:ilvl w:val="0"/>
                <w:numId w:val="34"/>
              </w:numPr>
              <w:spacing w:line="240" w:lineRule="auto"/>
              <w:rPr>
                <w:rFonts w:ascii="Times New Roman" w:eastAsia="Aptos" w:hAnsi="Times New Roman"/>
              </w:rPr>
            </w:pPr>
            <w:r w:rsidRPr="00DC769C">
              <w:rPr>
                <w:rFonts w:ascii="Times New Roman" w:eastAsia="Aptos" w:hAnsi="Times New Roman"/>
              </w:rPr>
              <w:t>Federacja Branżowych Związków Producentów Rolnych;</w:t>
            </w:r>
          </w:p>
          <w:p w14:paraId="139BBC48" w14:textId="77777777" w:rsidR="00E84834" w:rsidRDefault="00453924" w:rsidP="00DC769C">
            <w:pPr>
              <w:numPr>
                <w:ilvl w:val="0"/>
                <w:numId w:val="34"/>
              </w:numPr>
              <w:spacing w:line="240" w:lineRule="auto"/>
              <w:rPr>
                <w:rFonts w:ascii="Times New Roman" w:eastAsia="Aptos" w:hAnsi="Times New Roman"/>
              </w:rPr>
            </w:pPr>
            <w:r w:rsidRPr="00DC769C">
              <w:rPr>
                <w:rFonts w:ascii="Times New Roman" w:eastAsia="Aptos" w:hAnsi="Times New Roman"/>
              </w:rPr>
              <w:t>Federacja Przedsiębiorców Polskich;</w:t>
            </w:r>
          </w:p>
          <w:p w14:paraId="5892DF0F" w14:textId="77777777" w:rsidR="00E84834" w:rsidRDefault="00453924" w:rsidP="00DC769C">
            <w:pPr>
              <w:numPr>
                <w:ilvl w:val="0"/>
                <w:numId w:val="34"/>
              </w:numPr>
              <w:spacing w:line="240" w:lineRule="auto"/>
              <w:rPr>
                <w:rFonts w:ascii="Times New Roman" w:eastAsia="Aptos" w:hAnsi="Times New Roman"/>
              </w:rPr>
            </w:pPr>
            <w:r w:rsidRPr="00DC769C">
              <w:rPr>
                <w:rFonts w:ascii="Times New Roman" w:eastAsia="Aptos" w:hAnsi="Times New Roman"/>
              </w:rPr>
              <w:t>Forum Związków Zawodowych;</w:t>
            </w:r>
          </w:p>
          <w:p w14:paraId="1584388A" w14:textId="77777777" w:rsidR="00E84834" w:rsidRDefault="00453924" w:rsidP="00DC769C">
            <w:pPr>
              <w:numPr>
                <w:ilvl w:val="0"/>
                <w:numId w:val="34"/>
              </w:numPr>
              <w:spacing w:line="240" w:lineRule="auto"/>
              <w:rPr>
                <w:rFonts w:ascii="Times New Roman" w:eastAsia="Aptos" w:hAnsi="Times New Roman"/>
              </w:rPr>
            </w:pPr>
            <w:r w:rsidRPr="00DC769C">
              <w:rPr>
                <w:rFonts w:ascii="Times New Roman" w:eastAsia="Aptos" w:hAnsi="Times New Roman"/>
              </w:rPr>
              <w:t>Krajowy Związek Rolników Kółek i Organizacji Rolniczych;</w:t>
            </w:r>
          </w:p>
          <w:p w14:paraId="0C79C3CD" w14:textId="77777777" w:rsidR="00E84834" w:rsidRDefault="00453924" w:rsidP="00DC769C">
            <w:pPr>
              <w:numPr>
                <w:ilvl w:val="0"/>
                <w:numId w:val="34"/>
              </w:numPr>
              <w:spacing w:line="240" w:lineRule="auto"/>
              <w:rPr>
                <w:rFonts w:ascii="Times New Roman" w:eastAsia="Aptos" w:hAnsi="Times New Roman"/>
              </w:rPr>
            </w:pPr>
            <w:r w:rsidRPr="00DC769C">
              <w:rPr>
                <w:rFonts w:ascii="Times New Roman" w:eastAsia="Aptos" w:hAnsi="Times New Roman"/>
              </w:rPr>
              <w:t>Polski Związek Zawodowy Rolników;</w:t>
            </w:r>
          </w:p>
          <w:p w14:paraId="365955C2" w14:textId="77777777" w:rsidR="00E84834" w:rsidRDefault="00453924" w:rsidP="00DC769C">
            <w:pPr>
              <w:numPr>
                <w:ilvl w:val="0"/>
                <w:numId w:val="34"/>
              </w:numPr>
              <w:spacing w:line="240" w:lineRule="auto"/>
              <w:rPr>
                <w:rFonts w:ascii="Times New Roman" w:eastAsia="Aptos" w:hAnsi="Times New Roman"/>
              </w:rPr>
            </w:pPr>
            <w:r w:rsidRPr="00DC769C">
              <w:rPr>
                <w:rFonts w:ascii="Times New Roman" w:eastAsia="Aptos" w:hAnsi="Times New Roman"/>
              </w:rPr>
              <w:t>Polska Federacja Rolna;</w:t>
            </w:r>
          </w:p>
          <w:p w14:paraId="1C3BB57E" w14:textId="77777777" w:rsidR="00E84834" w:rsidRDefault="00453924" w:rsidP="00DC769C">
            <w:pPr>
              <w:numPr>
                <w:ilvl w:val="0"/>
                <w:numId w:val="34"/>
              </w:numPr>
              <w:spacing w:line="240" w:lineRule="auto"/>
              <w:rPr>
                <w:rFonts w:ascii="Times New Roman" w:eastAsia="Aptos" w:hAnsi="Times New Roman"/>
              </w:rPr>
            </w:pPr>
            <w:r w:rsidRPr="00DC769C">
              <w:rPr>
                <w:rFonts w:ascii="Times New Roman" w:eastAsia="Aptos" w:hAnsi="Times New Roman"/>
              </w:rPr>
              <w:t>Związek Zawodowy Rolników „Ojczyzna”;</w:t>
            </w:r>
          </w:p>
          <w:p w14:paraId="39AE5739" w14:textId="77777777" w:rsidR="00E84834" w:rsidRPr="00DC769C" w:rsidRDefault="00453924" w:rsidP="00DC769C">
            <w:pPr>
              <w:numPr>
                <w:ilvl w:val="0"/>
                <w:numId w:val="34"/>
              </w:numPr>
              <w:spacing w:line="240" w:lineRule="auto"/>
              <w:rPr>
                <w:rFonts w:ascii="Times New Roman" w:eastAsia="Aptos" w:hAnsi="Times New Roman"/>
              </w:rPr>
            </w:pPr>
            <w:r w:rsidRPr="00DC769C">
              <w:rPr>
                <w:rFonts w:ascii="Times New Roman" w:eastAsia="Aptos" w:hAnsi="Times New Roman"/>
              </w:rPr>
              <w:t>NSZZ RI „Solidarność”;</w:t>
            </w:r>
          </w:p>
          <w:p w14:paraId="7055053D" w14:textId="77777777" w:rsidR="00E84834" w:rsidRPr="00DC769C" w:rsidRDefault="00453924" w:rsidP="00DC769C">
            <w:pPr>
              <w:numPr>
                <w:ilvl w:val="0"/>
                <w:numId w:val="34"/>
              </w:numPr>
              <w:spacing w:line="240" w:lineRule="auto"/>
              <w:rPr>
                <w:rFonts w:ascii="Times New Roman" w:eastAsia="Aptos" w:hAnsi="Times New Roman"/>
              </w:rPr>
            </w:pPr>
            <w:r w:rsidRPr="00DC769C">
              <w:rPr>
                <w:rFonts w:ascii="Times New Roman" w:eastAsia="Aptos" w:hAnsi="Times New Roman"/>
              </w:rPr>
              <w:t>Niezależny Samorządowy Związek Zawodowy Solidarność;</w:t>
            </w:r>
          </w:p>
          <w:p w14:paraId="08B6E5B5" w14:textId="77777777" w:rsidR="00E84834" w:rsidRPr="00DC769C" w:rsidRDefault="00453924" w:rsidP="00DC769C">
            <w:pPr>
              <w:numPr>
                <w:ilvl w:val="0"/>
                <w:numId w:val="34"/>
              </w:numPr>
              <w:spacing w:line="240" w:lineRule="auto"/>
              <w:rPr>
                <w:rFonts w:ascii="Times New Roman" w:eastAsia="Aptos" w:hAnsi="Times New Roman"/>
              </w:rPr>
            </w:pPr>
            <w:r w:rsidRPr="00DC769C">
              <w:rPr>
                <w:rFonts w:ascii="Times New Roman" w:eastAsia="Aptos" w:hAnsi="Times New Roman"/>
              </w:rPr>
              <w:t>Sekcja Krajowa NSZZ „Solidarność” Pracowników Weterynarii;</w:t>
            </w:r>
          </w:p>
          <w:p w14:paraId="6B96FDA2" w14:textId="77777777" w:rsidR="00E84834" w:rsidRDefault="00453924" w:rsidP="00DC769C">
            <w:pPr>
              <w:numPr>
                <w:ilvl w:val="0"/>
                <w:numId w:val="34"/>
              </w:numPr>
              <w:spacing w:line="240" w:lineRule="auto"/>
              <w:rPr>
                <w:rFonts w:ascii="Times New Roman" w:eastAsia="Aptos" w:hAnsi="Times New Roman"/>
              </w:rPr>
            </w:pPr>
            <w:r w:rsidRPr="00DC769C">
              <w:rPr>
                <w:rFonts w:ascii="Times New Roman" w:eastAsia="Aptos" w:hAnsi="Times New Roman"/>
              </w:rPr>
              <w:t>Związek Zawodowy Rolnictwa „Samoobrona”;</w:t>
            </w:r>
          </w:p>
          <w:p w14:paraId="1A8D287D" w14:textId="77777777" w:rsidR="00E84834" w:rsidRDefault="00453924" w:rsidP="00DC769C">
            <w:pPr>
              <w:numPr>
                <w:ilvl w:val="0"/>
                <w:numId w:val="34"/>
              </w:numPr>
              <w:spacing w:line="240" w:lineRule="auto"/>
              <w:rPr>
                <w:rFonts w:ascii="Times New Roman" w:eastAsia="Aptos" w:hAnsi="Times New Roman"/>
              </w:rPr>
            </w:pPr>
            <w:r w:rsidRPr="00DC769C">
              <w:rPr>
                <w:rFonts w:ascii="Times New Roman" w:eastAsia="Aptos" w:hAnsi="Times New Roman"/>
              </w:rPr>
              <w:t>Związek Zawodowy Rolników Rzeczpospolitej „Solidarni”;</w:t>
            </w:r>
          </w:p>
          <w:p w14:paraId="345707F8" w14:textId="77777777" w:rsidR="00E84834" w:rsidRDefault="00453924" w:rsidP="00DC769C">
            <w:pPr>
              <w:numPr>
                <w:ilvl w:val="0"/>
                <w:numId w:val="34"/>
              </w:numPr>
              <w:spacing w:line="240" w:lineRule="auto"/>
              <w:rPr>
                <w:rFonts w:ascii="Times New Roman" w:eastAsia="Aptos" w:hAnsi="Times New Roman"/>
              </w:rPr>
            </w:pPr>
            <w:r w:rsidRPr="00DC769C">
              <w:rPr>
                <w:rFonts w:ascii="Times New Roman" w:eastAsia="Aptos" w:hAnsi="Times New Roman"/>
              </w:rPr>
              <w:t>Związek Zawodowy Pracowników Rolnictwa w RP;</w:t>
            </w:r>
          </w:p>
          <w:p w14:paraId="09D996A7" w14:textId="77777777" w:rsidR="00E84834" w:rsidRPr="00DC769C" w:rsidRDefault="00453924" w:rsidP="00DC769C">
            <w:pPr>
              <w:numPr>
                <w:ilvl w:val="0"/>
                <w:numId w:val="34"/>
              </w:numPr>
              <w:spacing w:line="240" w:lineRule="auto"/>
              <w:rPr>
                <w:rFonts w:ascii="Times New Roman" w:eastAsia="Aptos" w:hAnsi="Times New Roman"/>
              </w:rPr>
            </w:pPr>
            <w:r w:rsidRPr="00DC769C">
              <w:rPr>
                <w:rFonts w:ascii="Times New Roman" w:eastAsia="Aptos" w:hAnsi="Times New Roman"/>
              </w:rPr>
              <w:t>Związek Zawodowy Centrum Narodowe Młodych Rolników;</w:t>
            </w:r>
          </w:p>
          <w:p w14:paraId="7B754B2C" w14:textId="77777777" w:rsidR="00E84834" w:rsidRDefault="00453924" w:rsidP="00DC769C">
            <w:pPr>
              <w:numPr>
                <w:ilvl w:val="0"/>
                <w:numId w:val="34"/>
              </w:numPr>
              <w:spacing w:line="240" w:lineRule="auto"/>
              <w:rPr>
                <w:rFonts w:ascii="Times New Roman" w:eastAsia="Aptos" w:hAnsi="Times New Roman"/>
              </w:rPr>
            </w:pPr>
            <w:r w:rsidRPr="00DC769C">
              <w:rPr>
                <w:rFonts w:ascii="Times New Roman" w:eastAsia="Aptos" w:hAnsi="Times New Roman"/>
              </w:rPr>
              <w:t>Związek Zawodowy Wsi i Rolnictwa „Solidarność Wiejska”;</w:t>
            </w:r>
          </w:p>
          <w:p w14:paraId="5DD1D443" w14:textId="77777777" w:rsidR="00E84834" w:rsidRDefault="00453924" w:rsidP="00DC769C">
            <w:pPr>
              <w:numPr>
                <w:ilvl w:val="0"/>
                <w:numId w:val="34"/>
              </w:numPr>
              <w:spacing w:line="240" w:lineRule="auto"/>
              <w:rPr>
                <w:rFonts w:ascii="Times New Roman" w:eastAsia="Aptos" w:hAnsi="Times New Roman"/>
              </w:rPr>
            </w:pPr>
            <w:r w:rsidRPr="00DC769C">
              <w:rPr>
                <w:rFonts w:ascii="Times New Roman" w:eastAsia="Aptos" w:hAnsi="Times New Roman"/>
              </w:rPr>
              <w:t>Związek Zawodowy Rolnictwa i Obszarów Wiejskich „REGIONY”;</w:t>
            </w:r>
          </w:p>
          <w:p w14:paraId="55C90327" w14:textId="77777777" w:rsidR="00E84834" w:rsidRDefault="00453924" w:rsidP="00DC769C">
            <w:pPr>
              <w:numPr>
                <w:ilvl w:val="0"/>
                <w:numId w:val="34"/>
              </w:numPr>
              <w:spacing w:line="240" w:lineRule="auto"/>
              <w:rPr>
                <w:rFonts w:ascii="Times New Roman" w:eastAsia="Aptos" w:hAnsi="Times New Roman"/>
              </w:rPr>
            </w:pPr>
            <w:r w:rsidRPr="00DC769C">
              <w:rPr>
                <w:rFonts w:ascii="Times New Roman" w:eastAsia="Aptos" w:hAnsi="Times New Roman"/>
              </w:rPr>
              <w:t>Ogólnopolskie Porozumienie Związków Zawodowych Rolników i Organizacji Rolniczych;</w:t>
            </w:r>
          </w:p>
          <w:p w14:paraId="1B8ACFD4" w14:textId="77777777" w:rsidR="00E84834" w:rsidRDefault="00453924" w:rsidP="00DC769C">
            <w:pPr>
              <w:numPr>
                <w:ilvl w:val="0"/>
                <w:numId w:val="34"/>
              </w:numPr>
              <w:spacing w:line="240" w:lineRule="auto"/>
              <w:rPr>
                <w:rFonts w:ascii="Times New Roman" w:eastAsia="Aptos" w:hAnsi="Times New Roman"/>
              </w:rPr>
            </w:pPr>
            <w:r w:rsidRPr="00DC769C">
              <w:rPr>
                <w:rFonts w:ascii="Times New Roman" w:eastAsia="Aptos" w:hAnsi="Times New Roman"/>
              </w:rPr>
              <w:t>Ogólnopolskie Stowarzyszenie Techników Weterynarii „ESKULAP”;</w:t>
            </w:r>
          </w:p>
          <w:p w14:paraId="3753B7A1" w14:textId="77777777" w:rsidR="00E84834" w:rsidRPr="00DC769C" w:rsidRDefault="00453924" w:rsidP="00DC769C">
            <w:pPr>
              <w:numPr>
                <w:ilvl w:val="0"/>
                <w:numId w:val="34"/>
              </w:numPr>
              <w:spacing w:line="240" w:lineRule="auto"/>
              <w:rPr>
                <w:rFonts w:ascii="Times New Roman" w:eastAsia="Aptos" w:hAnsi="Times New Roman"/>
              </w:rPr>
            </w:pPr>
            <w:r w:rsidRPr="00DC769C">
              <w:rPr>
                <w:rFonts w:ascii="Times New Roman" w:eastAsia="Aptos" w:hAnsi="Times New Roman"/>
              </w:rPr>
              <w:lastRenderedPageBreak/>
              <w:t>Ogólnopolski Związek Zawodowy Lekarzy Weterynarii ”Bezpieczeństwo</w:t>
            </w:r>
            <w:r w:rsidR="00E84834">
              <w:rPr>
                <w:rFonts w:ascii="Times New Roman" w:eastAsia="Aptos" w:hAnsi="Times New Roman"/>
              </w:rPr>
              <w:t>;</w:t>
            </w:r>
          </w:p>
          <w:p w14:paraId="21B87D7F" w14:textId="77777777" w:rsidR="00E84834" w:rsidRPr="00DC769C" w:rsidRDefault="00453924" w:rsidP="00DC769C">
            <w:pPr>
              <w:numPr>
                <w:ilvl w:val="0"/>
                <w:numId w:val="34"/>
              </w:numPr>
              <w:spacing w:line="240" w:lineRule="auto"/>
              <w:rPr>
                <w:rFonts w:ascii="Times New Roman" w:eastAsia="Aptos" w:hAnsi="Times New Roman"/>
              </w:rPr>
            </w:pPr>
            <w:r w:rsidRPr="00DC769C">
              <w:rPr>
                <w:rFonts w:ascii="Times New Roman" w:eastAsia="Aptos" w:hAnsi="Times New Roman"/>
              </w:rPr>
              <w:t>Żywności i Zdrowie Zwierząt”;</w:t>
            </w:r>
          </w:p>
          <w:p w14:paraId="3DB33B17" w14:textId="77777777" w:rsidR="00E84834" w:rsidRPr="00DC769C" w:rsidRDefault="00453924" w:rsidP="00DC769C">
            <w:pPr>
              <w:numPr>
                <w:ilvl w:val="0"/>
                <w:numId w:val="34"/>
              </w:numPr>
              <w:spacing w:line="240" w:lineRule="auto"/>
              <w:rPr>
                <w:rFonts w:ascii="Times New Roman" w:eastAsia="Aptos" w:hAnsi="Times New Roman"/>
              </w:rPr>
            </w:pPr>
            <w:r w:rsidRPr="00DC769C">
              <w:rPr>
                <w:rFonts w:ascii="Times New Roman" w:eastAsia="Aptos" w:hAnsi="Times New Roman"/>
              </w:rPr>
              <w:t>Forum Związków Zawodowych;</w:t>
            </w:r>
          </w:p>
          <w:p w14:paraId="1FEEC5E9" w14:textId="77777777" w:rsidR="00E84834" w:rsidRPr="00DC769C" w:rsidRDefault="00453924" w:rsidP="00DC769C">
            <w:pPr>
              <w:numPr>
                <w:ilvl w:val="0"/>
                <w:numId w:val="34"/>
              </w:numPr>
              <w:spacing w:line="240" w:lineRule="auto"/>
              <w:rPr>
                <w:rFonts w:ascii="Times New Roman" w:eastAsia="Aptos" w:hAnsi="Times New Roman"/>
              </w:rPr>
            </w:pPr>
            <w:r w:rsidRPr="00DC769C">
              <w:rPr>
                <w:rFonts w:ascii="Times New Roman" w:eastAsia="Aptos" w:hAnsi="Times New Roman"/>
              </w:rPr>
              <w:t>Konfederacja LEWIATAN;</w:t>
            </w:r>
          </w:p>
          <w:p w14:paraId="262B4C58" w14:textId="77777777" w:rsidR="00E84834" w:rsidRPr="00DC769C" w:rsidRDefault="00453924" w:rsidP="00DC769C">
            <w:pPr>
              <w:numPr>
                <w:ilvl w:val="0"/>
                <w:numId w:val="34"/>
              </w:numPr>
              <w:spacing w:line="240" w:lineRule="auto"/>
              <w:rPr>
                <w:rFonts w:ascii="Times New Roman" w:eastAsia="Aptos" w:hAnsi="Times New Roman"/>
              </w:rPr>
            </w:pPr>
            <w:r w:rsidRPr="00DC769C">
              <w:rPr>
                <w:rFonts w:ascii="Times New Roman" w:eastAsia="Aptos" w:hAnsi="Times New Roman"/>
              </w:rPr>
              <w:t>Pracodawcy Rzeczypospolitej Polskiej;</w:t>
            </w:r>
          </w:p>
          <w:p w14:paraId="661C977F" w14:textId="77777777" w:rsidR="00E84834" w:rsidRPr="00DC769C" w:rsidRDefault="00453924" w:rsidP="00DC769C">
            <w:pPr>
              <w:numPr>
                <w:ilvl w:val="0"/>
                <w:numId w:val="34"/>
              </w:numPr>
              <w:spacing w:line="240" w:lineRule="auto"/>
              <w:rPr>
                <w:rFonts w:ascii="Times New Roman" w:eastAsia="Aptos" w:hAnsi="Times New Roman"/>
              </w:rPr>
            </w:pPr>
            <w:r w:rsidRPr="00DC769C">
              <w:rPr>
                <w:rFonts w:ascii="Times New Roman" w:eastAsia="Aptos" w:hAnsi="Times New Roman"/>
              </w:rPr>
              <w:t>Porozumienie Zielonogórskie – Federacja Związków Pracodawców Ochrony Zdrowia;</w:t>
            </w:r>
          </w:p>
          <w:p w14:paraId="71ECC092" w14:textId="77777777" w:rsidR="00E84834" w:rsidRDefault="00453924" w:rsidP="00DC769C">
            <w:pPr>
              <w:numPr>
                <w:ilvl w:val="0"/>
                <w:numId w:val="34"/>
              </w:numPr>
              <w:spacing w:line="240" w:lineRule="auto"/>
              <w:rPr>
                <w:rFonts w:ascii="Times New Roman" w:eastAsia="Aptos" w:hAnsi="Times New Roman"/>
              </w:rPr>
            </w:pPr>
            <w:r w:rsidRPr="00DC769C">
              <w:rPr>
                <w:rFonts w:ascii="Times New Roman" w:eastAsia="Aptos" w:hAnsi="Times New Roman"/>
              </w:rPr>
              <w:t>Polska Federacja Producentów Żywności Związek Pracodawców;</w:t>
            </w:r>
          </w:p>
          <w:p w14:paraId="22A48E49" w14:textId="77777777" w:rsidR="00E84834" w:rsidRPr="00DC769C" w:rsidRDefault="00453924" w:rsidP="00DC769C">
            <w:pPr>
              <w:numPr>
                <w:ilvl w:val="0"/>
                <w:numId w:val="34"/>
              </w:numPr>
              <w:spacing w:line="240" w:lineRule="auto"/>
              <w:rPr>
                <w:rFonts w:ascii="Times New Roman" w:eastAsia="Aptos" w:hAnsi="Times New Roman"/>
              </w:rPr>
            </w:pPr>
            <w:r w:rsidRPr="00DC769C">
              <w:rPr>
                <w:rFonts w:ascii="Times New Roman" w:eastAsia="Aptos" w:hAnsi="Times New Roman"/>
              </w:rPr>
              <w:t>Krajowy Związek Grup Producentów Rolnych – Izba Gospodarcza;</w:t>
            </w:r>
          </w:p>
          <w:p w14:paraId="1DF35A11" w14:textId="77777777" w:rsidR="00E84834" w:rsidRPr="00DC769C" w:rsidRDefault="00453924" w:rsidP="00DC769C">
            <w:pPr>
              <w:numPr>
                <w:ilvl w:val="0"/>
                <w:numId w:val="34"/>
              </w:numPr>
              <w:spacing w:line="240" w:lineRule="auto"/>
              <w:rPr>
                <w:rFonts w:ascii="Times New Roman" w:eastAsia="Aptos" w:hAnsi="Times New Roman"/>
              </w:rPr>
            </w:pPr>
            <w:r w:rsidRPr="00DC769C">
              <w:rPr>
                <w:rFonts w:ascii="Times New Roman" w:eastAsia="Aptos" w:hAnsi="Times New Roman"/>
              </w:rPr>
              <w:t>Niezależny Samorządny Związek Zawodowy Solidarność ’80;</w:t>
            </w:r>
          </w:p>
          <w:p w14:paraId="1BD305F6" w14:textId="77777777" w:rsidR="00E84834" w:rsidRDefault="00453924" w:rsidP="00DC769C">
            <w:pPr>
              <w:numPr>
                <w:ilvl w:val="0"/>
                <w:numId w:val="34"/>
              </w:numPr>
              <w:spacing w:line="240" w:lineRule="auto"/>
              <w:rPr>
                <w:rFonts w:ascii="Times New Roman" w:eastAsia="Aptos" w:hAnsi="Times New Roman"/>
              </w:rPr>
            </w:pPr>
            <w:r w:rsidRPr="00DC769C">
              <w:rPr>
                <w:rFonts w:ascii="Times New Roman" w:eastAsia="Aptos" w:hAnsi="Times New Roman"/>
              </w:rPr>
              <w:t>Ogólnopolskie Porozumienie Związków Zawodowych;</w:t>
            </w:r>
          </w:p>
          <w:p w14:paraId="0998624C" w14:textId="77777777" w:rsidR="00E84834" w:rsidRDefault="00453924" w:rsidP="00DC769C">
            <w:pPr>
              <w:numPr>
                <w:ilvl w:val="0"/>
                <w:numId w:val="34"/>
              </w:numPr>
              <w:spacing w:line="240" w:lineRule="auto"/>
              <w:rPr>
                <w:rFonts w:ascii="Times New Roman" w:eastAsia="Aptos" w:hAnsi="Times New Roman"/>
              </w:rPr>
            </w:pPr>
            <w:r w:rsidRPr="00DC769C">
              <w:rPr>
                <w:rFonts w:ascii="Times New Roman" w:eastAsia="Aptos" w:hAnsi="Times New Roman"/>
              </w:rPr>
              <w:t>Krajowa Rada Spółdzielcza;</w:t>
            </w:r>
          </w:p>
          <w:p w14:paraId="35FFAC5E" w14:textId="77777777" w:rsidR="00E84834" w:rsidRDefault="00453924" w:rsidP="00DC769C">
            <w:pPr>
              <w:numPr>
                <w:ilvl w:val="0"/>
                <w:numId w:val="34"/>
              </w:numPr>
              <w:spacing w:line="240" w:lineRule="auto"/>
              <w:rPr>
                <w:rFonts w:ascii="Times New Roman" w:eastAsia="Aptos" w:hAnsi="Times New Roman"/>
              </w:rPr>
            </w:pPr>
            <w:r w:rsidRPr="00DC769C">
              <w:rPr>
                <w:rFonts w:ascii="Times New Roman" w:eastAsia="Aptos" w:hAnsi="Times New Roman"/>
              </w:rPr>
              <w:t>Business Centre Club;</w:t>
            </w:r>
          </w:p>
          <w:p w14:paraId="2C8452D0" w14:textId="77777777" w:rsidR="00E84834" w:rsidRPr="00DC769C" w:rsidRDefault="00453924" w:rsidP="00DC769C">
            <w:pPr>
              <w:numPr>
                <w:ilvl w:val="0"/>
                <w:numId w:val="34"/>
              </w:numPr>
              <w:spacing w:line="240" w:lineRule="auto"/>
              <w:rPr>
                <w:rFonts w:ascii="Times New Roman" w:eastAsia="Aptos" w:hAnsi="Times New Roman"/>
              </w:rPr>
            </w:pPr>
            <w:r w:rsidRPr="00DC769C">
              <w:rPr>
                <w:rFonts w:ascii="Times New Roman" w:eastAsia="Aptos" w:hAnsi="Times New Roman"/>
              </w:rPr>
              <w:t>Krajowy Związek Rewizyjny Rolniczych Spółdzielni Produkcyjnych;</w:t>
            </w:r>
          </w:p>
          <w:p w14:paraId="6B69C608" w14:textId="77777777" w:rsidR="00E84834" w:rsidRPr="00DC769C" w:rsidRDefault="00453924" w:rsidP="00DC769C">
            <w:pPr>
              <w:numPr>
                <w:ilvl w:val="0"/>
                <w:numId w:val="34"/>
              </w:numPr>
              <w:spacing w:line="240" w:lineRule="auto"/>
              <w:rPr>
                <w:rFonts w:ascii="Times New Roman" w:eastAsia="Aptos" w:hAnsi="Times New Roman"/>
              </w:rPr>
            </w:pPr>
            <w:r w:rsidRPr="00DC769C">
              <w:rPr>
                <w:rFonts w:ascii="Times New Roman" w:eastAsia="Aptos" w:hAnsi="Times New Roman"/>
              </w:rPr>
              <w:t>Krajowa Izba Lekarsko – Weterynaryjna;</w:t>
            </w:r>
          </w:p>
          <w:p w14:paraId="53DF2441" w14:textId="77777777" w:rsidR="00E84834" w:rsidRPr="00DC769C" w:rsidRDefault="00453924" w:rsidP="00DC769C">
            <w:pPr>
              <w:numPr>
                <w:ilvl w:val="0"/>
                <w:numId w:val="34"/>
              </w:numPr>
              <w:spacing w:line="240" w:lineRule="auto"/>
              <w:rPr>
                <w:rFonts w:ascii="Times New Roman" w:eastAsia="Aptos" w:hAnsi="Times New Roman"/>
              </w:rPr>
            </w:pPr>
            <w:r w:rsidRPr="00DC769C">
              <w:rPr>
                <w:rFonts w:ascii="Times New Roman" w:eastAsia="Aptos" w:hAnsi="Times New Roman"/>
              </w:rPr>
              <w:t>Ogólnopolski Związek Zawodowy Lekarzy Weterynarii Inspekcji</w:t>
            </w:r>
            <w:r w:rsidR="00E84834">
              <w:rPr>
                <w:rFonts w:ascii="Times New Roman" w:eastAsia="Aptos" w:hAnsi="Times New Roman"/>
              </w:rPr>
              <w:t xml:space="preserve"> </w:t>
            </w:r>
            <w:r w:rsidRPr="00DC769C">
              <w:rPr>
                <w:rFonts w:ascii="Times New Roman" w:eastAsia="Aptos" w:hAnsi="Times New Roman"/>
              </w:rPr>
              <w:t>Weterynaryjnej;</w:t>
            </w:r>
          </w:p>
          <w:p w14:paraId="327EBB7D" w14:textId="77777777" w:rsidR="00E84834" w:rsidRPr="00DC769C" w:rsidRDefault="00453924" w:rsidP="00DC769C">
            <w:pPr>
              <w:numPr>
                <w:ilvl w:val="0"/>
                <w:numId w:val="34"/>
              </w:numPr>
              <w:spacing w:line="240" w:lineRule="auto"/>
              <w:rPr>
                <w:rFonts w:ascii="Times New Roman" w:eastAsia="Aptos" w:hAnsi="Times New Roman"/>
              </w:rPr>
            </w:pPr>
            <w:r w:rsidRPr="00DC769C">
              <w:rPr>
                <w:rFonts w:ascii="Times New Roman" w:eastAsia="Aptos" w:hAnsi="Times New Roman"/>
              </w:rPr>
              <w:t>Ogólnopolskie Stowarzyszenie Lekarzy Weterynarii Wolnej Praktyki</w:t>
            </w:r>
            <w:r w:rsidR="00E84834">
              <w:rPr>
                <w:rFonts w:ascii="Times New Roman" w:eastAsia="Aptos" w:hAnsi="Times New Roman"/>
              </w:rPr>
              <w:t xml:space="preserve"> </w:t>
            </w:r>
            <w:r w:rsidRPr="00DC769C">
              <w:rPr>
                <w:rFonts w:ascii="Times New Roman" w:eastAsia="Aptos" w:hAnsi="Times New Roman"/>
              </w:rPr>
              <w:t>„Medicus Veterinarius”;</w:t>
            </w:r>
          </w:p>
          <w:p w14:paraId="42EB7723" w14:textId="77777777" w:rsidR="00E84834" w:rsidRPr="00DC769C" w:rsidRDefault="00453924" w:rsidP="00DC769C">
            <w:pPr>
              <w:numPr>
                <w:ilvl w:val="0"/>
                <w:numId w:val="34"/>
              </w:numPr>
              <w:spacing w:line="240" w:lineRule="auto"/>
              <w:rPr>
                <w:rFonts w:ascii="Times New Roman" w:eastAsia="Aptos" w:hAnsi="Times New Roman"/>
              </w:rPr>
            </w:pPr>
            <w:r w:rsidRPr="00DC769C">
              <w:rPr>
                <w:rFonts w:ascii="Times New Roman" w:eastAsia="Aptos" w:hAnsi="Times New Roman"/>
              </w:rPr>
              <w:t>Federacja Gospodarki Żywnościowej RP;</w:t>
            </w:r>
          </w:p>
          <w:p w14:paraId="5E46538D" w14:textId="77777777" w:rsidR="00E84834" w:rsidRPr="00DC769C" w:rsidRDefault="00453924" w:rsidP="00DC769C">
            <w:pPr>
              <w:numPr>
                <w:ilvl w:val="0"/>
                <w:numId w:val="34"/>
              </w:numPr>
              <w:spacing w:line="240" w:lineRule="auto"/>
              <w:rPr>
                <w:rFonts w:ascii="Times New Roman" w:eastAsia="Aptos" w:hAnsi="Times New Roman"/>
              </w:rPr>
            </w:pPr>
            <w:r w:rsidRPr="00DC769C">
              <w:rPr>
                <w:rFonts w:ascii="Times New Roman" w:eastAsia="Aptos" w:hAnsi="Times New Roman"/>
              </w:rPr>
              <w:t>Związek Pracodawców Business Centre Club;</w:t>
            </w:r>
          </w:p>
          <w:p w14:paraId="4B004042" w14:textId="77777777" w:rsidR="00E84834" w:rsidRDefault="00453924" w:rsidP="00DC769C">
            <w:pPr>
              <w:numPr>
                <w:ilvl w:val="0"/>
                <w:numId w:val="34"/>
              </w:numPr>
              <w:spacing w:line="240" w:lineRule="auto"/>
              <w:rPr>
                <w:rFonts w:ascii="Times New Roman" w:eastAsia="Aptos" w:hAnsi="Times New Roman"/>
              </w:rPr>
            </w:pPr>
            <w:r w:rsidRPr="00DC769C">
              <w:rPr>
                <w:rFonts w:ascii="Times New Roman" w:eastAsia="Aptos" w:hAnsi="Times New Roman"/>
              </w:rPr>
              <w:t>Związek Przedsiębiorców i Pracodawców;</w:t>
            </w:r>
          </w:p>
          <w:p w14:paraId="63ADFD5D" w14:textId="77777777" w:rsidR="00E84834" w:rsidRDefault="00453924" w:rsidP="00DC769C">
            <w:pPr>
              <w:numPr>
                <w:ilvl w:val="0"/>
                <w:numId w:val="34"/>
              </w:numPr>
              <w:spacing w:line="240" w:lineRule="auto"/>
              <w:rPr>
                <w:rFonts w:ascii="Times New Roman" w:eastAsia="Aptos" w:hAnsi="Times New Roman"/>
              </w:rPr>
            </w:pPr>
            <w:r w:rsidRPr="00DC769C">
              <w:rPr>
                <w:rFonts w:ascii="Times New Roman" w:eastAsia="Aptos" w:hAnsi="Times New Roman"/>
              </w:rPr>
              <w:t>Związek Zawodowy Techników Weterynarii;</w:t>
            </w:r>
          </w:p>
          <w:p w14:paraId="24DDCD60" w14:textId="77777777" w:rsidR="00E84834" w:rsidRDefault="00453924" w:rsidP="00DC769C">
            <w:pPr>
              <w:numPr>
                <w:ilvl w:val="0"/>
                <w:numId w:val="34"/>
              </w:numPr>
              <w:spacing w:line="240" w:lineRule="auto"/>
              <w:rPr>
                <w:rFonts w:ascii="Times New Roman" w:eastAsia="Aptos" w:hAnsi="Times New Roman"/>
              </w:rPr>
            </w:pPr>
            <w:r w:rsidRPr="00DC769C">
              <w:rPr>
                <w:rFonts w:ascii="Times New Roman" w:eastAsia="Aptos" w:hAnsi="Times New Roman"/>
              </w:rPr>
              <w:t>Ogólnopolski Związek Zawodowy Pracowników Inspekcji Weterynaryjnej;</w:t>
            </w:r>
          </w:p>
          <w:p w14:paraId="6C1CA7A0" w14:textId="77777777" w:rsidR="00E84834" w:rsidRPr="00DC769C" w:rsidRDefault="00453924" w:rsidP="00DC769C">
            <w:pPr>
              <w:numPr>
                <w:ilvl w:val="0"/>
                <w:numId w:val="34"/>
              </w:numPr>
              <w:spacing w:line="240" w:lineRule="auto"/>
              <w:rPr>
                <w:rFonts w:ascii="Times New Roman" w:eastAsia="Aptos" w:hAnsi="Times New Roman"/>
              </w:rPr>
            </w:pPr>
            <w:r w:rsidRPr="00DC769C">
              <w:rPr>
                <w:rFonts w:ascii="Times New Roman" w:eastAsia="Aptos" w:hAnsi="Times New Roman"/>
              </w:rPr>
              <w:t>Unia Producentów i Pracodawców Przemysłu Mięsnego „UPEMI”;</w:t>
            </w:r>
          </w:p>
          <w:p w14:paraId="22579778" w14:textId="77777777" w:rsidR="00E84834" w:rsidRPr="00DC769C" w:rsidRDefault="00453924" w:rsidP="00DC769C">
            <w:pPr>
              <w:numPr>
                <w:ilvl w:val="0"/>
                <w:numId w:val="34"/>
              </w:numPr>
              <w:spacing w:line="240" w:lineRule="auto"/>
              <w:rPr>
                <w:rFonts w:ascii="Times New Roman" w:eastAsia="Aptos" w:hAnsi="Times New Roman"/>
              </w:rPr>
            </w:pPr>
            <w:r w:rsidRPr="00DC769C">
              <w:rPr>
                <w:rFonts w:ascii="Times New Roman" w:eastAsia="Aptos" w:hAnsi="Times New Roman"/>
              </w:rPr>
              <w:t>Związek Rzemiosła Polskiego;</w:t>
            </w:r>
          </w:p>
          <w:p w14:paraId="155A9144" w14:textId="77777777" w:rsidR="00E84834" w:rsidRPr="00DC769C" w:rsidRDefault="00453924" w:rsidP="00DC769C">
            <w:pPr>
              <w:numPr>
                <w:ilvl w:val="0"/>
                <w:numId w:val="34"/>
              </w:numPr>
              <w:spacing w:line="240" w:lineRule="auto"/>
              <w:rPr>
                <w:rFonts w:ascii="Times New Roman" w:eastAsia="Aptos" w:hAnsi="Times New Roman"/>
              </w:rPr>
            </w:pPr>
            <w:r w:rsidRPr="00DC769C">
              <w:rPr>
                <w:rFonts w:ascii="Times New Roman" w:eastAsia="Aptos" w:hAnsi="Times New Roman"/>
              </w:rPr>
              <w:t>Związek Polskie Mięso;</w:t>
            </w:r>
          </w:p>
          <w:p w14:paraId="4E8399CC" w14:textId="77777777" w:rsidR="00E84834" w:rsidRPr="00DC769C" w:rsidRDefault="00453924" w:rsidP="00DC769C">
            <w:pPr>
              <w:numPr>
                <w:ilvl w:val="0"/>
                <w:numId w:val="34"/>
              </w:numPr>
              <w:spacing w:line="240" w:lineRule="auto"/>
              <w:rPr>
                <w:rFonts w:ascii="Times New Roman" w:eastAsia="Aptos" w:hAnsi="Times New Roman"/>
              </w:rPr>
            </w:pPr>
            <w:r w:rsidRPr="00DC769C">
              <w:rPr>
                <w:rFonts w:ascii="Times New Roman" w:eastAsia="Aptos" w:hAnsi="Times New Roman"/>
              </w:rPr>
              <w:t>Stowarzyszenie Rzeźników i Wędliniarzy Rzeczypospolitej Polskiej;</w:t>
            </w:r>
          </w:p>
          <w:p w14:paraId="29AFF483" w14:textId="77777777" w:rsidR="00E84834" w:rsidRPr="00DC769C" w:rsidRDefault="00453924" w:rsidP="00DC769C">
            <w:pPr>
              <w:numPr>
                <w:ilvl w:val="0"/>
                <w:numId w:val="34"/>
              </w:numPr>
              <w:spacing w:line="240" w:lineRule="auto"/>
              <w:rPr>
                <w:rFonts w:ascii="Times New Roman" w:eastAsia="Aptos" w:hAnsi="Times New Roman"/>
              </w:rPr>
            </w:pPr>
            <w:r w:rsidRPr="00DC769C">
              <w:rPr>
                <w:rFonts w:ascii="Times New Roman" w:eastAsia="Aptos" w:hAnsi="Times New Roman"/>
              </w:rPr>
              <w:t>Unia Polskiego Przemysłu Chłodniczego;</w:t>
            </w:r>
          </w:p>
          <w:p w14:paraId="5E44116A" w14:textId="77777777" w:rsidR="00E84834" w:rsidRDefault="00453924" w:rsidP="00DC769C">
            <w:pPr>
              <w:numPr>
                <w:ilvl w:val="0"/>
                <w:numId w:val="34"/>
              </w:numPr>
              <w:spacing w:line="240" w:lineRule="auto"/>
              <w:rPr>
                <w:rFonts w:ascii="Times New Roman" w:eastAsia="Aptos" w:hAnsi="Times New Roman"/>
              </w:rPr>
            </w:pPr>
            <w:r w:rsidRPr="00DC769C">
              <w:rPr>
                <w:rFonts w:ascii="Times New Roman" w:eastAsia="Aptos" w:hAnsi="Times New Roman"/>
              </w:rPr>
              <w:t>Związek Zawodowy Rolnictwa Polskiego Wolni i Solidarni;</w:t>
            </w:r>
          </w:p>
          <w:p w14:paraId="745D08D0" w14:textId="77777777" w:rsidR="00E84834" w:rsidRDefault="00453924" w:rsidP="00DC769C">
            <w:pPr>
              <w:numPr>
                <w:ilvl w:val="0"/>
                <w:numId w:val="34"/>
              </w:numPr>
              <w:spacing w:line="240" w:lineRule="auto"/>
              <w:rPr>
                <w:rFonts w:ascii="Times New Roman" w:eastAsia="Aptos" w:hAnsi="Times New Roman"/>
              </w:rPr>
            </w:pPr>
            <w:r w:rsidRPr="00DC769C">
              <w:rPr>
                <w:rFonts w:ascii="Times New Roman" w:eastAsia="Aptos" w:hAnsi="Times New Roman"/>
              </w:rPr>
              <w:t>Fundacja Alberta Schweitzera;</w:t>
            </w:r>
          </w:p>
          <w:p w14:paraId="302816B0" w14:textId="77777777" w:rsidR="00E84834" w:rsidRDefault="00453924" w:rsidP="00DC769C">
            <w:pPr>
              <w:numPr>
                <w:ilvl w:val="0"/>
                <w:numId w:val="34"/>
              </w:numPr>
              <w:spacing w:line="240" w:lineRule="auto"/>
              <w:rPr>
                <w:rFonts w:ascii="Times New Roman" w:eastAsia="Aptos" w:hAnsi="Times New Roman"/>
              </w:rPr>
            </w:pPr>
            <w:r w:rsidRPr="00DC769C">
              <w:rPr>
                <w:rFonts w:ascii="Times New Roman" w:eastAsia="Aptos" w:hAnsi="Times New Roman"/>
              </w:rPr>
              <w:t>Fundacja Green REV Institute;</w:t>
            </w:r>
          </w:p>
          <w:p w14:paraId="0CFB32FC" w14:textId="77777777" w:rsidR="00E84834" w:rsidRDefault="00453924" w:rsidP="00DC769C">
            <w:pPr>
              <w:numPr>
                <w:ilvl w:val="0"/>
                <w:numId w:val="34"/>
              </w:numPr>
              <w:spacing w:line="240" w:lineRule="auto"/>
              <w:rPr>
                <w:rFonts w:ascii="Times New Roman" w:eastAsia="Aptos" w:hAnsi="Times New Roman"/>
              </w:rPr>
            </w:pPr>
            <w:r w:rsidRPr="00DC769C">
              <w:rPr>
                <w:rFonts w:ascii="Times New Roman" w:eastAsia="Aptos" w:hAnsi="Times New Roman"/>
              </w:rPr>
              <w:t>Eurogroup for Animals;</w:t>
            </w:r>
          </w:p>
          <w:p w14:paraId="1BDFA73F" w14:textId="77777777" w:rsidR="00E84834" w:rsidRDefault="00453924" w:rsidP="00DC769C">
            <w:pPr>
              <w:numPr>
                <w:ilvl w:val="0"/>
                <w:numId w:val="34"/>
              </w:numPr>
              <w:spacing w:line="240" w:lineRule="auto"/>
              <w:rPr>
                <w:rFonts w:ascii="Times New Roman" w:eastAsia="Aptos" w:hAnsi="Times New Roman"/>
              </w:rPr>
            </w:pPr>
            <w:r w:rsidRPr="00DC769C">
              <w:rPr>
                <w:rFonts w:ascii="Times New Roman" w:eastAsia="Aptos" w:hAnsi="Times New Roman"/>
              </w:rPr>
              <w:t>Fundacja Compassion in World Farming Polska;</w:t>
            </w:r>
          </w:p>
          <w:p w14:paraId="6E1FCA1D" w14:textId="77777777" w:rsidR="00E84834" w:rsidRDefault="00453924" w:rsidP="00DC769C">
            <w:pPr>
              <w:numPr>
                <w:ilvl w:val="0"/>
                <w:numId w:val="34"/>
              </w:numPr>
              <w:spacing w:line="240" w:lineRule="auto"/>
              <w:rPr>
                <w:rFonts w:ascii="Times New Roman" w:eastAsia="Aptos" w:hAnsi="Times New Roman"/>
              </w:rPr>
            </w:pPr>
            <w:r w:rsidRPr="00DC769C">
              <w:rPr>
                <w:rFonts w:ascii="Times New Roman" w:eastAsia="Aptos" w:hAnsi="Times New Roman"/>
              </w:rPr>
              <w:t>Stowarzyszenie Otwarte Klatki;</w:t>
            </w:r>
          </w:p>
          <w:p w14:paraId="5499BD82" w14:textId="77777777" w:rsidR="00E84834" w:rsidRDefault="00453924" w:rsidP="00DC769C">
            <w:pPr>
              <w:numPr>
                <w:ilvl w:val="0"/>
                <w:numId w:val="34"/>
              </w:numPr>
              <w:spacing w:line="240" w:lineRule="auto"/>
              <w:rPr>
                <w:rFonts w:ascii="Times New Roman" w:eastAsia="Aptos" w:hAnsi="Times New Roman"/>
              </w:rPr>
            </w:pPr>
            <w:r w:rsidRPr="00DC769C">
              <w:rPr>
                <w:rFonts w:ascii="Times New Roman" w:eastAsia="Aptos" w:hAnsi="Times New Roman"/>
              </w:rPr>
              <w:t>Fundacja Międzynarodowy Ruch Na Rzecz Zwierząt „Viva”;</w:t>
            </w:r>
          </w:p>
          <w:p w14:paraId="2908118C" w14:textId="77777777" w:rsidR="00E84834" w:rsidRPr="00DC769C" w:rsidRDefault="00453924" w:rsidP="00DC769C">
            <w:pPr>
              <w:numPr>
                <w:ilvl w:val="0"/>
                <w:numId w:val="34"/>
              </w:numPr>
              <w:spacing w:line="240" w:lineRule="auto"/>
              <w:rPr>
                <w:rFonts w:ascii="Times New Roman" w:eastAsia="Aptos" w:hAnsi="Times New Roman"/>
              </w:rPr>
            </w:pPr>
            <w:r w:rsidRPr="00DC769C">
              <w:rPr>
                <w:rFonts w:ascii="Times New Roman" w:eastAsia="Aptos" w:hAnsi="Times New Roman"/>
              </w:rPr>
              <w:t>OTOZ Animals;</w:t>
            </w:r>
          </w:p>
          <w:p w14:paraId="35960239" w14:textId="77777777" w:rsidR="00E84834" w:rsidRDefault="00453924" w:rsidP="00DC769C">
            <w:pPr>
              <w:numPr>
                <w:ilvl w:val="0"/>
                <w:numId w:val="34"/>
              </w:numPr>
              <w:spacing w:line="240" w:lineRule="auto"/>
              <w:rPr>
                <w:rFonts w:ascii="Times New Roman" w:eastAsia="Aptos" w:hAnsi="Times New Roman"/>
              </w:rPr>
            </w:pPr>
            <w:r w:rsidRPr="00DC769C">
              <w:rPr>
                <w:rFonts w:ascii="Times New Roman" w:eastAsia="Aptos" w:hAnsi="Times New Roman"/>
              </w:rPr>
              <w:t>Towarzystwo Opieki nad Zwierzętami;</w:t>
            </w:r>
          </w:p>
          <w:p w14:paraId="56E020CB" w14:textId="77777777" w:rsidR="00E84834" w:rsidRDefault="00453924" w:rsidP="00DC769C">
            <w:pPr>
              <w:numPr>
                <w:ilvl w:val="0"/>
                <w:numId w:val="34"/>
              </w:numPr>
              <w:spacing w:line="240" w:lineRule="auto"/>
              <w:rPr>
                <w:rFonts w:ascii="Times New Roman" w:eastAsia="Aptos" w:hAnsi="Times New Roman"/>
              </w:rPr>
            </w:pPr>
            <w:r w:rsidRPr="00DC769C">
              <w:rPr>
                <w:rFonts w:ascii="Times New Roman" w:eastAsia="Aptos" w:hAnsi="Times New Roman"/>
              </w:rPr>
              <w:t>Stowarzyszenie „Prawnicy na rzecz zwierząt”;</w:t>
            </w:r>
          </w:p>
          <w:p w14:paraId="6F56EEA6" w14:textId="77777777" w:rsidR="00E84834" w:rsidRDefault="00453924" w:rsidP="00DC769C">
            <w:pPr>
              <w:numPr>
                <w:ilvl w:val="0"/>
                <w:numId w:val="34"/>
              </w:numPr>
              <w:spacing w:line="240" w:lineRule="auto"/>
              <w:rPr>
                <w:rFonts w:ascii="Times New Roman" w:eastAsia="Aptos" w:hAnsi="Times New Roman"/>
              </w:rPr>
            </w:pPr>
            <w:r w:rsidRPr="00DC769C">
              <w:rPr>
                <w:rFonts w:ascii="Times New Roman" w:eastAsia="Aptos" w:hAnsi="Times New Roman"/>
              </w:rPr>
              <w:t>Stowarzyszenie „STUKOT”;</w:t>
            </w:r>
          </w:p>
          <w:p w14:paraId="750E4D83" w14:textId="77777777" w:rsidR="00E84834" w:rsidRPr="00DC769C" w:rsidRDefault="00453924" w:rsidP="00DC769C">
            <w:pPr>
              <w:numPr>
                <w:ilvl w:val="0"/>
                <w:numId w:val="34"/>
              </w:numPr>
              <w:spacing w:line="240" w:lineRule="auto"/>
              <w:rPr>
                <w:rFonts w:ascii="Times New Roman" w:eastAsia="Aptos" w:hAnsi="Times New Roman"/>
              </w:rPr>
            </w:pPr>
            <w:r w:rsidRPr="00DC769C">
              <w:rPr>
                <w:rFonts w:ascii="Times New Roman" w:eastAsia="Aptos" w:hAnsi="Times New Roman"/>
              </w:rPr>
              <w:t>Klub „Gaja” Stowarzyszenie Ekologiczno – Kulturalne;</w:t>
            </w:r>
          </w:p>
          <w:p w14:paraId="40C09A7E" w14:textId="77777777" w:rsidR="00E84834" w:rsidRPr="00DC769C" w:rsidRDefault="00453924" w:rsidP="00DC769C">
            <w:pPr>
              <w:numPr>
                <w:ilvl w:val="0"/>
                <w:numId w:val="34"/>
              </w:numPr>
              <w:spacing w:line="240" w:lineRule="auto"/>
              <w:rPr>
                <w:rFonts w:ascii="Times New Roman" w:eastAsia="Aptos" w:hAnsi="Times New Roman"/>
              </w:rPr>
            </w:pPr>
            <w:r w:rsidRPr="00DC769C">
              <w:rPr>
                <w:rFonts w:ascii="Times New Roman" w:eastAsia="Aptos" w:hAnsi="Times New Roman"/>
              </w:rPr>
              <w:t>Związek Kynologiczny w Polsce;</w:t>
            </w:r>
          </w:p>
          <w:p w14:paraId="37F3B003" w14:textId="77777777" w:rsidR="00E84834" w:rsidRPr="00DC769C" w:rsidRDefault="00453924" w:rsidP="00DC769C">
            <w:pPr>
              <w:numPr>
                <w:ilvl w:val="0"/>
                <w:numId w:val="34"/>
              </w:numPr>
              <w:spacing w:line="240" w:lineRule="auto"/>
              <w:rPr>
                <w:rFonts w:ascii="Times New Roman" w:eastAsia="Aptos" w:hAnsi="Times New Roman"/>
              </w:rPr>
            </w:pPr>
            <w:r w:rsidRPr="00DC769C">
              <w:rPr>
                <w:rFonts w:ascii="Times New Roman" w:eastAsia="Aptos" w:hAnsi="Times New Roman"/>
              </w:rPr>
              <w:t>Związek Hodowców Psów Rasowych;</w:t>
            </w:r>
          </w:p>
          <w:p w14:paraId="1AB42D92" w14:textId="77777777" w:rsidR="00E84834" w:rsidRDefault="00453924" w:rsidP="00DC769C">
            <w:pPr>
              <w:numPr>
                <w:ilvl w:val="0"/>
                <w:numId w:val="34"/>
              </w:numPr>
              <w:spacing w:line="240" w:lineRule="auto"/>
              <w:rPr>
                <w:rFonts w:ascii="Times New Roman" w:eastAsia="Aptos" w:hAnsi="Times New Roman"/>
              </w:rPr>
            </w:pPr>
            <w:r w:rsidRPr="00DC769C">
              <w:rPr>
                <w:rFonts w:ascii="Times New Roman" w:eastAsia="Aptos" w:hAnsi="Times New Roman"/>
              </w:rPr>
              <w:t>Stowarzyszenie Hodowców Kotów;</w:t>
            </w:r>
          </w:p>
          <w:p w14:paraId="0D4502A6" w14:textId="77777777" w:rsidR="00E84834" w:rsidRDefault="00453924" w:rsidP="00DC769C">
            <w:pPr>
              <w:numPr>
                <w:ilvl w:val="0"/>
                <w:numId w:val="34"/>
              </w:numPr>
              <w:spacing w:line="240" w:lineRule="auto"/>
              <w:rPr>
                <w:rFonts w:ascii="Times New Roman" w:eastAsia="Aptos" w:hAnsi="Times New Roman"/>
              </w:rPr>
            </w:pPr>
            <w:r w:rsidRPr="00DC769C">
              <w:rPr>
                <w:rFonts w:ascii="Times New Roman" w:eastAsia="Aptos" w:hAnsi="Times New Roman"/>
              </w:rPr>
              <w:t>Międzynarodowe Stowarzyszenie Kynologiczne i Felinologiczne;</w:t>
            </w:r>
          </w:p>
          <w:p w14:paraId="2B834E28" w14:textId="77777777" w:rsidR="00E84834" w:rsidRDefault="00453924" w:rsidP="00DC769C">
            <w:pPr>
              <w:numPr>
                <w:ilvl w:val="0"/>
                <w:numId w:val="34"/>
              </w:numPr>
              <w:spacing w:line="240" w:lineRule="auto"/>
              <w:rPr>
                <w:rFonts w:ascii="Times New Roman" w:eastAsia="Aptos" w:hAnsi="Times New Roman"/>
              </w:rPr>
            </w:pPr>
            <w:r w:rsidRPr="00DC769C">
              <w:rPr>
                <w:rFonts w:ascii="Times New Roman" w:eastAsia="Aptos" w:hAnsi="Times New Roman"/>
              </w:rPr>
              <w:t>Polska Federacja Kynologiczna;</w:t>
            </w:r>
          </w:p>
          <w:p w14:paraId="675A22AE" w14:textId="77777777" w:rsidR="00E84834" w:rsidRDefault="00453924" w:rsidP="00DC769C">
            <w:pPr>
              <w:numPr>
                <w:ilvl w:val="0"/>
                <w:numId w:val="34"/>
              </w:numPr>
              <w:spacing w:line="240" w:lineRule="auto"/>
              <w:rPr>
                <w:rFonts w:ascii="Times New Roman" w:eastAsia="Aptos" w:hAnsi="Times New Roman"/>
              </w:rPr>
            </w:pPr>
            <w:r w:rsidRPr="00DC769C">
              <w:rPr>
                <w:rFonts w:ascii="Times New Roman" w:eastAsia="Aptos" w:hAnsi="Times New Roman"/>
              </w:rPr>
              <w:t>Dolnośląski Związek Hodowców Psów;</w:t>
            </w:r>
          </w:p>
          <w:p w14:paraId="07F1585D" w14:textId="77777777" w:rsidR="00E84834" w:rsidRDefault="00453924" w:rsidP="00DC769C">
            <w:pPr>
              <w:numPr>
                <w:ilvl w:val="0"/>
                <w:numId w:val="34"/>
              </w:numPr>
              <w:spacing w:line="240" w:lineRule="auto"/>
              <w:rPr>
                <w:rFonts w:ascii="Times New Roman" w:eastAsia="Aptos" w:hAnsi="Times New Roman"/>
              </w:rPr>
            </w:pPr>
            <w:r w:rsidRPr="00DC769C">
              <w:rPr>
                <w:rFonts w:ascii="Times New Roman" w:eastAsia="Aptos" w:hAnsi="Times New Roman"/>
              </w:rPr>
              <w:t>Porozumienie Unia Felinologii Polskiej;</w:t>
            </w:r>
          </w:p>
          <w:p w14:paraId="50D79185" w14:textId="77777777" w:rsidR="00E84834" w:rsidRDefault="00453924" w:rsidP="00DC769C">
            <w:pPr>
              <w:numPr>
                <w:ilvl w:val="0"/>
                <w:numId w:val="34"/>
              </w:numPr>
              <w:spacing w:line="240" w:lineRule="auto"/>
              <w:rPr>
                <w:rFonts w:ascii="Times New Roman" w:eastAsia="Aptos" w:hAnsi="Times New Roman"/>
              </w:rPr>
            </w:pPr>
            <w:r w:rsidRPr="00DC769C">
              <w:rPr>
                <w:rFonts w:ascii="Times New Roman" w:eastAsia="Aptos" w:hAnsi="Times New Roman"/>
              </w:rPr>
              <w:t>Polski Klub Psa Rasowego-Polski Związek Kynologiczny;</w:t>
            </w:r>
          </w:p>
          <w:p w14:paraId="78F67BD2" w14:textId="77777777" w:rsidR="00E84834" w:rsidRDefault="00453924" w:rsidP="00DC769C">
            <w:pPr>
              <w:numPr>
                <w:ilvl w:val="0"/>
                <w:numId w:val="34"/>
              </w:numPr>
              <w:spacing w:line="240" w:lineRule="auto"/>
              <w:rPr>
                <w:rFonts w:ascii="Times New Roman" w:eastAsia="Aptos" w:hAnsi="Times New Roman"/>
              </w:rPr>
            </w:pPr>
            <w:r w:rsidRPr="00DC769C">
              <w:rPr>
                <w:rFonts w:ascii="Times New Roman" w:eastAsia="Aptos" w:hAnsi="Times New Roman"/>
              </w:rPr>
              <w:t>Polskie Porozumienie Kynologiczne;</w:t>
            </w:r>
          </w:p>
          <w:p w14:paraId="22F925B2" w14:textId="77777777" w:rsidR="00E03034" w:rsidRDefault="00453924" w:rsidP="00DC769C">
            <w:pPr>
              <w:numPr>
                <w:ilvl w:val="0"/>
                <w:numId w:val="34"/>
              </w:numPr>
              <w:spacing w:line="240" w:lineRule="auto"/>
              <w:rPr>
                <w:rFonts w:ascii="Times New Roman" w:eastAsia="Aptos" w:hAnsi="Times New Roman"/>
              </w:rPr>
            </w:pPr>
            <w:r w:rsidRPr="00DC769C">
              <w:rPr>
                <w:rFonts w:ascii="Times New Roman" w:eastAsia="Aptos" w:hAnsi="Times New Roman"/>
              </w:rPr>
              <w:t>Polska Unia Hodowlana;</w:t>
            </w:r>
          </w:p>
          <w:p w14:paraId="4B27E1A0" w14:textId="77777777" w:rsidR="00E03034" w:rsidRDefault="00453924" w:rsidP="00DC769C">
            <w:pPr>
              <w:numPr>
                <w:ilvl w:val="0"/>
                <w:numId w:val="34"/>
              </w:numPr>
              <w:spacing w:line="240" w:lineRule="auto"/>
              <w:rPr>
                <w:rFonts w:ascii="Times New Roman" w:eastAsia="Aptos" w:hAnsi="Times New Roman"/>
              </w:rPr>
            </w:pPr>
            <w:r w:rsidRPr="00DC769C">
              <w:rPr>
                <w:rFonts w:ascii="Times New Roman" w:eastAsia="Aptos" w:hAnsi="Times New Roman"/>
              </w:rPr>
              <w:t>Klub Hodowców Rasy OWCZAREK NIEMIECKI „KHRON” w Polsce;</w:t>
            </w:r>
          </w:p>
          <w:p w14:paraId="5407874C" w14:textId="77777777" w:rsidR="00E03034" w:rsidRDefault="00453924" w:rsidP="00DC769C">
            <w:pPr>
              <w:numPr>
                <w:ilvl w:val="0"/>
                <w:numId w:val="34"/>
              </w:numPr>
              <w:spacing w:line="240" w:lineRule="auto"/>
              <w:rPr>
                <w:rFonts w:ascii="Times New Roman" w:eastAsia="Aptos" w:hAnsi="Times New Roman"/>
              </w:rPr>
            </w:pPr>
            <w:r w:rsidRPr="00DC769C">
              <w:rPr>
                <w:rFonts w:ascii="Times New Roman" w:eastAsia="Aptos" w:hAnsi="Times New Roman"/>
              </w:rPr>
              <w:t>Związek Owczarka Niemieckiego Długowłosego w Polsce;</w:t>
            </w:r>
          </w:p>
          <w:p w14:paraId="3FDE5616" w14:textId="77777777" w:rsidR="00E03034" w:rsidRDefault="00453924" w:rsidP="00DC769C">
            <w:pPr>
              <w:numPr>
                <w:ilvl w:val="0"/>
                <w:numId w:val="34"/>
              </w:numPr>
              <w:spacing w:line="240" w:lineRule="auto"/>
              <w:rPr>
                <w:rFonts w:ascii="Times New Roman" w:eastAsia="Aptos" w:hAnsi="Times New Roman"/>
              </w:rPr>
            </w:pPr>
            <w:r w:rsidRPr="00DC769C">
              <w:rPr>
                <w:rFonts w:ascii="Times New Roman" w:eastAsia="Aptos" w:hAnsi="Times New Roman"/>
              </w:rPr>
              <w:t>Polska Izba Przemysłu Farmaceutycznego i Wyrobów Medycznych POLFARMED;</w:t>
            </w:r>
          </w:p>
          <w:p w14:paraId="4F995DE9" w14:textId="77777777" w:rsidR="00E03034" w:rsidRDefault="00453924" w:rsidP="00DC769C">
            <w:pPr>
              <w:numPr>
                <w:ilvl w:val="0"/>
                <w:numId w:val="34"/>
              </w:numPr>
              <w:spacing w:line="240" w:lineRule="auto"/>
              <w:rPr>
                <w:rFonts w:ascii="Times New Roman" w:eastAsia="Aptos" w:hAnsi="Times New Roman"/>
              </w:rPr>
            </w:pPr>
            <w:r w:rsidRPr="00DC769C">
              <w:rPr>
                <w:rFonts w:ascii="Times New Roman" w:eastAsia="Aptos" w:hAnsi="Times New Roman"/>
              </w:rPr>
              <w:t>Polskie Stowarzyszenie Producentów i Importerów Leków Weterynaryjnych „POLPROWET”;</w:t>
            </w:r>
          </w:p>
          <w:p w14:paraId="49B49E44" w14:textId="77777777" w:rsidR="00E03034" w:rsidRDefault="00453924" w:rsidP="00DC769C">
            <w:pPr>
              <w:numPr>
                <w:ilvl w:val="0"/>
                <w:numId w:val="34"/>
              </w:numPr>
              <w:spacing w:line="240" w:lineRule="auto"/>
              <w:rPr>
                <w:rFonts w:ascii="Times New Roman" w:eastAsia="Aptos" w:hAnsi="Times New Roman"/>
              </w:rPr>
            </w:pPr>
            <w:r w:rsidRPr="00DC769C">
              <w:rPr>
                <w:rFonts w:ascii="Times New Roman" w:eastAsia="Aptos" w:hAnsi="Times New Roman"/>
              </w:rPr>
              <w:t>Polskie Towarzystwo Nauk Weterynaryjnych;</w:t>
            </w:r>
          </w:p>
          <w:p w14:paraId="312882C0" w14:textId="77777777" w:rsidR="00E03034" w:rsidRDefault="00453924" w:rsidP="00DC769C">
            <w:pPr>
              <w:numPr>
                <w:ilvl w:val="0"/>
                <w:numId w:val="34"/>
              </w:numPr>
              <w:spacing w:line="240" w:lineRule="auto"/>
              <w:rPr>
                <w:rFonts w:ascii="Times New Roman" w:eastAsia="Aptos" w:hAnsi="Times New Roman"/>
              </w:rPr>
            </w:pPr>
            <w:r w:rsidRPr="00DC769C">
              <w:rPr>
                <w:rFonts w:ascii="Times New Roman" w:eastAsia="Aptos" w:hAnsi="Times New Roman"/>
              </w:rPr>
              <w:t>Adwokat Maciej Surowiec;</w:t>
            </w:r>
          </w:p>
          <w:p w14:paraId="7A2CD6BD" w14:textId="77777777" w:rsidR="00E03034" w:rsidRDefault="00453924" w:rsidP="00DC769C">
            <w:pPr>
              <w:numPr>
                <w:ilvl w:val="0"/>
                <w:numId w:val="34"/>
              </w:numPr>
              <w:spacing w:line="240" w:lineRule="auto"/>
              <w:rPr>
                <w:rFonts w:ascii="Times New Roman" w:eastAsia="Aptos" w:hAnsi="Times New Roman"/>
              </w:rPr>
            </w:pPr>
            <w:r w:rsidRPr="00DC769C">
              <w:rPr>
                <w:rFonts w:ascii="Times New Roman" w:eastAsia="Aptos" w:hAnsi="Times New Roman"/>
              </w:rPr>
              <w:t>Centralna Baza Danych Zwierząt Oznakowanych Elektronicznie;</w:t>
            </w:r>
          </w:p>
          <w:p w14:paraId="25370C72" w14:textId="77777777" w:rsidR="00E03034" w:rsidRDefault="00453924" w:rsidP="00DC769C">
            <w:pPr>
              <w:numPr>
                <w:ilvl w:val="0"/>
                <w:numId w:val="34"/>
              </w:numPr>
              <w:spacing w:line="240" w:lineRule="auto"/>
              <w:rPr>
                <w:rFonts w:ascii="Times New Roman" w:eastAsia="Aptos" w:hAnsi="Times New Roman"/>
              </w:rPr>
            </w:pPr>
            <w:r w:rsidRPr="00DC769C">
              <w:rPr>
                <w:rFonts w:ascii="Times New Roman" w:eastAsia="Aptos" w:hAnsi="Times New Roman"/>
              </w:rPr>
              <w:t>Fundacja Safe-Animal;</w:t>
            </w:r>
          </w:p>
          <w:p w14:paraId="4BE52796" w14:textId="77777777" w:rsidR="00E03034" w:rsidRDefault="00453924" w:rsidP="00DC769C">
            <w:pPr>
              <w:numPr>
                <w:ilvl w:val="0"/>
                <w:numId w:val="34"/>
              </w:numPr>
              <w:spacing w:line="240" w:lineRule="auto"/>
              <w:rPr>
                <w:rFonts w:ascii="Times New Roman" w:eastAsia="Aptos" w:hAnsi="Times New Roman"/>
              </w:rPr>
            </w:pPr>
            <w:r w:rsidRPr="00DC769C">
              <w:rPr>
                <w:rFonts w:ascii="Times New Roman" w:eastAsia="Aptos" w:hAnsi="Times New Roman"/>
              </w:rPr>
              <w:t>Polskie Towarzystwo Rejestracji i Identyfikacji Zwierząt;</w:t>
            </w:r>
          </w:p>
          <w:p w14:paraId="312C8BD8" w14:textId="77777777" w:rsidR="00453924" w:rsidRPr="00DC769C" w:rsidRDefault="00453924" w:rsidP="00DC769C">
            <w:pPr>
              <w:numPr>
                <w:ilvl w:val="0"/>
                <w:numId w:val="34"/>
              </w:numPr>
              <w:spacing w:line="240" w:lineRule="auto"/>
              <w:rPr>
                <w:rFonts w:ascii="Times New Roman" w:eastAsia="Aptos" w:hAnsi="Times New Roman"/>
              </w:rPr>
            </w:pPr>
            <w:r w:rsidRPr="00DC769C">
              <w:rPr>
                <w:rFonts w:ascii="Times New Roman" w:eastAsia="Aptos" w:hAnsi="Times New Roman"/>
              </w:rPr>
              <w:t>Krajowy Instytut Rejestracji Zwierząt.</w:t>
            </w:r>
          </w:p>
          <w:p w14:paraId="14FDBBF5" w14:textId="77777777" w:rsidR="00E03034" w:rsidRPr="00453924" w:rsidRDefault="00453924" w:rsidP="00DC769C">
            <w:pPr>
              <w:spacing w:before="120" w:line="240" w:lineRule="auto"/>
              <w:rPr>
                <w:rFonts w:ascii="Times New Roman" w:eastAsia="Aptos" w:hAnsi="Times New Roman"/>
              </w:rPr>
            </w:pPr>
            <w:r w:rsidRPr="00453924">
              <w:rPr>
                <w:rFonts w:ascii="Times New Roman" w:eastAsia="Aptos" w:hAnsi="Times New Roman"/>
              </w:rPr>
              <w:t>Ponadto, projekt ustawy został wysłany do zaopiniowania do:</w:t>
            </w:r>
          </w:p>
          <w:p w14:paraId="65205B5A" w14:textId="77777777" w:rsidR="00E03034" w:rsidRDefault="00453924" w:rsidP="00DC769C">
            <w:pPr>
              <w:numPr>
                <w:ilvl w:val="0"/>
                <w:numId w:val="35"/>
              </w:numPr>
              <w:spacing w:before="120" w:line="240" w:lineRule="auto"/>
              <w:rPr>
                <w:rFonts w:ascii="Times New Roman" w:eastAsia="Aptos" w:hAnsi="Times New Roman"/>
              </w:rPr>
            </w:pPr>
            <w:r w:rsidRPr="00453924">
              <w:rPr>
                <w:rFonts w:ascii="Times New Roman" w:eastAsia="Aptos" w:hAnsi="Times New Roman"/>
              </w:rPr>
              <w:t>Rady Dialogu Społecznego</w:t>
            </w:r>
            <w:r w:rsidR="00E03034">
              <w:rPr>
                <w:rFonts w:ascii="Times New Roman" w:eastAsia="Aptos" w:hAnsi="Times New Roman"/>
              </w:rPr>
              <w:t>;</w:t>
            </w:r>
          </w:p>
          <w:p w14:paraId="255D7220" w14:textId="77777777" w:rsidR="00E03034" w:rsidRPr="00DC769C" w:rsidRDefault="00453924" w:rsidP="00DC769C">
            <w:pPr>
              <w:numPr>
                <w:ilvl w:val="0"/>
                <w:numId w:val="35"/>
              </w:numPr>
              <w:spacing w:line="240" w:lineRule="auto"/>
              <w:rPr>
                <w:rFonts w:ascii="Times New Roman" w:eastAsia="Aptos" w:hAnsi="Times New Roman"/>
              </w:rPr>
            </w:pPr>
            <w:r w:rsidRPr="00DC769C">
              <w:rPr>
                <w:rFonts w:ascii="Times New Roman" w:eastAsia="Aptos" w:hAnsi="Times New Roman"/>
              </w:rPr>
              <w:t>Pełnomocnika Ministra Rolnictwa i Rozwoju Wsi ds. dobrostanu zwierząt;</w:t>
            </w:r>
          </w:p>
          <w:p w14:paraId="0CEFF4B8" w14:textId="77777777" w:rsidR="00E03034" w:rsidRDefault="00453924" w:rsidP="00DC769C">
            <w:pPr>
              <w:numPr>
                <w:ilvl w:val="0"/>
                <w:numId w:val="35"/>
              </w:numPr>
              <w:spacing w:line="240" w:lineRule="auto"/>
              <w:rPr>
                <w:rFonts w:ascii="Times New Roman" w:eastAsia="Aptos" w:hAnsi="Times New Roman"/>
              </w:rPr>
            </w:pPr>
            <w:r w:rsidRPr="00DC769C">
              <w:rPr>
                <w:rFonts w:ascii="Times New Roman" w:eastAsia="Aptos" w:hAnsi="Times New Roman"/>
              </w:rPr>
              <w:lastRenderedPageBreak/>
              <w:t>Agencji Restrukturyzacji i Modernizacji Rolnictwa;</w:t>
            </w:r>
          </w:p>
          <w:p w14:paraId="6C8BE812" w14:textId="77777777" w:rsidR="00E03034" w:rsidRPr="00DC769C" w:rsidRDefault="00453924" w:rsidP="00DC769C">
            <w:pPr>
              <w:numPr>
                <w:ilvl w:val="0"/>
                <w:numId w:val="35"/>
              </w:numPr>
              <w:spacing w:line="240" w:lineRule="auto"/>
              <w:rPr>
                <w:rFonts w:ascii="Times New Roman" w:eastAsia="Aptos" w:hAnsi="Times New Roman"/>
              </w:rPr>
            </w:pPr>
            <w:r w:rsidRPr="00DC769C">
              <w:rPr>
                <w:rFonts w:ascii="Times New Roman" w:eastAsia="Aptos" w:hAnsi="Times New Roman"/>
              </w:rPr>
              <w:t>Głównego Inspektorat Weterynarii;</w:t>
            </w:r>
          </w:p>
          <w:p w14:paraId="4E52E157" w14:textId="77777777" w:rsidR="00E03034" w:rsidRDefault="00453924" w:rsidP="00DC769C">
            <w:pPr>
              <w:numPr>
                <w:ilvl w:val="0"/>
                <w:numId w:val="35"/>
              </w:numPr>
              <w:spacing w:line="240" w:lineRule="auto"/>
              <w:rPr>
                <w:rFonts w:ascii="Times New Roman" w:eastAsia="Aptos" w:hAnsi="Times New Roman"/>
              </w:rPr>
            </w:pPr>
            <w:r w:rsidRPr="00DC769C">
              <w:rPr>
                <w:rFonts w:ascii="Times New Roman" w:eastAsia="Aptos" w:hAnsi="Times New Roman"/>
              </w:rPr>
              <w:t>Państwowego Instytutu Weterynaryjnego –PIB w Puławach;</w:t>
            </w:r>
          </w:p>
          <w:p w14:paraId="5C9BA889" w14:textId="77777777" w:rsidR="00E03034" w:rsidRDefault="00453924" w:rsidP="00DC769C">
            <w:pPr>
              <w:numPr>
                <w:ilvl w:val="0"/>
                <w:numId w:val="35"/>
              </w:numPr>
              <w:spacing w:line="240" w:lineRule="auto"/>
              <w:rPr>
                <w:rFonts w:ascii="Times New Roman" w:eastAsia="Aptos" w:hAnsi="Times New Roman"/>
              </w:rPr>
            </w:pPr>
            <w:r w:rsidRPr="00DC769C">
              <w:rPr>
                <w:rFonts w:ascii="Times New Roman" w:eastAsia="Aptos" w:hAnsi="Times New Roman"/>
              </w:rPr>
              <w:t>Instytutu Zootechniki – PIB w Krakowie;</w:t>
            </w:r>
          </w:p>
          <w:p w14:paraId="5A9D791E" w14:textId="77777777" w:rsidR="00E03034" w:rsidRDefault="00453924" w:rsidP="00DC769C">
            <w:pPr>
              <w:numPr>
                <w:ilvl w:val="0"/>
                <w:numId w:val="35"/>
              </w:numPr>
              <w:spacing w:line="240" w:lineRule="auto"/>
              <w:rPr>
                <w:rFonts w:ascii="Times New Roman" w:eastAsia="Aptos" w:hAnsi="Times New Roman"/>
              </w:rPr>
            </w:pPr>
            <w:r w:rsidRPr="00DC769C">
              <w:rPr>
                <w:rFonts w:ascii="Times New Roman" w:eastAsia="Aptos" w:hAnsi="Times New Roman"/>
              </w:rPr>
              <w:t>Krajowego Centrum Hodowli Zwierząt;</w:t>
            </w:r>
          </w:p>
          <w:p w14:paraId="663C5C92" w14:textId="77777777" w:rsidR="00002F88" w:rsidRPr="00DC769C" w:rsidRDefault="00453924" w:rsidP="00DC769C">
            <w:pPr>
              <w:numPr>
                <w:ilvl w:val="0"/>
                <w:numId w:val="35"/>
              </w:numPr>
              <w:spacing w:line="240" w:lineRule="auto"/>
              <w:rPr>
                <w:rFonts w:ascii="Times New Roman" w:eastAsia="Aptos" w:hAnsi="Times New Roman"/>
              </w:rPr>
            </w:pPr>
            <w:r w:rsidRPr="00DC769C">
              <w:rPr>
                <w:rFonts w:ascii="Times New Roman" w:eastAsia="Aptos" w:hAnsi="Times New Roman"/>
              </w:rPr>
              <w:t>Krajowego Ośrodek Wsparcia Rolnictwa.</w:t>
            </w:r>
          </w:p>
          <w:p w14:paraId="34B843BA" w14:textId="77777777" w:rsidR="00721793" w:rsidRPr="00721793" w:rsidRDefault="00E03034" w:rsidP="00DC769C">
            <w:pPr>
              <w:spacing w:before="120" w:line="240" w:lineRule="auto"/>
              <w:jc w:val="both"/>
              <w:rPr>
                <w:rFonts w:ascii="Times New Roman" w:hAnsi="Times New Roman"/>
                <w:bCs/>
                <w:color w:val="000000"/>
                <w:spacing w:val="-2"/>
              </w:rPr>
            </w:pPr>
            <w:r>
              <w:rPr>
                <w:rFonts w:ascii="Times New Roman" w:hAnsi="Times New Roman"/>
                <w:bCs/>
                <w:color w:val="000000"/>
                <w:spacing w:val="-2"/>
              </w:rPr>
              <w:t>P</w:t>
            </w:r>
            <w:r w:rsidR="00453924" w:rsidRPr="00453924">
              <w:rPr>
                <w:rFonts w:ascii="Times New Roman" w:hAnsi="Times New Roman"/>
                <w:bCs/>
                <w:color w:val="000000"/>
                <w:spacing w:val="-2"/>
              </w:rPr>
              <w:t xml:space="preserve">rojekt </w:t>
            </w:r>
            <w:r>
              <w:rPr>
                <w:rFonts w:ascii="Times New Roman" w:hAnsi="Times New Roman"/>
                <w:bCs/>
                <w:color w:val="000000"/>
                <w:spacing w:val="-2"/>
              </w:rPr>
              <w:t xml:space="preserve">ustawy </w:t>
            </w:r>
            <w:r w:rsidR="00453924" w:rsidRPr="00453924">
              <w:rPr>
                <w:rFonts w:ascii="Times New Roman" w:hAnsi="Times New Roman"/>
                <w:bCs/>
                <w:color w:val="000000"/>
                <w:spacing w:val="-2"/>
              </w:rPr>
              <w:t>został udostępniony na stronie podmiotowej Rządowego Centrum Legislacji w zakładce Rządowy Proces Legislacyjny w dniu 1</w:t>
            </w:r>
            <w:r>
              <w:rPr>
                <w:rFonts w:ascii="Times New Roman" w:hAnsi="Times New Roman"/>
                <w:bCs/>
                <w:color w:val="000000"/>
                <w:spacing w:val="-2"/>
              </w:rPr>
              <w:t xml:space="preserve"> października </w:t>
            </w:r>
            <w:r w:rsidR="00453924" w:rsidRPr="00453924">
              <w:rPr>
                <w:rFonts w:ascii="Times New Roman" w:hAnsi="Times New Roman"/>
                <w:bCs/>
                <w:color w:val="000000"/>
                <w:spacing w:val="-2"/>
              </w:rPr>
              <w:t>2024 r. Konsultacje publiczne trwały 30 dni od dnia opublikowania projektu na ww. stronie.</w:t>
            </w:r>
            <w:r>
              <w:rPr>
                <w:rFonts w:ascii="Times New Roman" w:hAnsi="Times New Roman"/>
                <w:bCs/>
                <w:color w:val="000000"/>
                <w:spacing w:val="-2"/>
              </w:rPr>
              <w:t xml:space="preserve"> </w:t>
            </w:r>
            <w:r w:rsidR="00721793" w:rsidRPr="00721793">
              <w:rPr>
                <w:rFonts w:ascii="Times New Roman" w:hAnsi="Times New Roman"/>
                <w:bCs/>
                <w:color w:val="000000"/>
                <w:spacing w:val="-2"/>
              </w:rPr>
              <w:t>Zgodnie z art. 5 ustawy z dnia 7 lipca 2005 r. o działalności lobbingowej w procesie stanowienia prawa (Dz. U. z</w:t>
            </w:r>
            <w:r>
              <w:rPr>
                <w:rFonts w:ascii="Times New Roman" w:hAnsi="Times New Roman"/>
                <w:bCs/>
                <w:color w:val="000000"/>
                <w:spacing w:val="-2"/>
              </w:rPr>
              <w:t> </w:t>
            </w:r>
            <w:r w:rsidR="00721793" w:rsidRPr="00721793">
              <w:rPr>
                <w:rFonts w:ascii="Times New Roman" w:hAnsi="Times New Roman"/>
                <w:bCs/>
                <w:color w:val="000000"/>
                <w:spacing w:val="-2"/>
              </w:rPr>
              <w:t>2017 r. poz. 248) projekt ustawy został zamieszczony na stronie podmiotowej Biuletynu Informacji Publicznej Rządowego Centrum Legislacji. Żaden podmiot nie zgłosił zainteresowania pracami nad projektem ustawy.</w:t>
            </w:r>
          </w:p>
          <w:p w14:paraId="1C0B059F" w14:textId="77777777" w:rsidR="00453924" w:rsidRPr="00453924" w:rsidRDefault="00453924" w:rsidP="00DC769C">
            <w:pPr>
              <w:spacing w:before="240" w:after="120" w:line="240" w:lineRule="auto"/>
              <w:jc w:val="both"/>
              <w:rPr>
                <w:rFonts w:ascii="Times New Roman" w:hAnsi="Times New Roman"/>
                <w:bCs/>
                <w:iCs/>
                <w:color w:val="000000"/>
                <w:spacing w:val="-2"/>
              </w:rPr>
            </w:pPr>
            <w:r w:rsidRPr="00453924">
              <w:rPr>
                <w:rFonts w:ascii="Times New Roman" w:hAnsi="Times New Roman"/>
                <w:bCs/>
                <w:color w:val="000000"/>
                <w:spacing w:val="-2"/>
              </w:rPr>
              <w:t>Informację</w:t>
            </w:r>
            <w:r w:rsidR="00E03034">
              <w:rPr>
                <w:rFonts w:ascii="Times New Roman" w:hAnsi="Times New Roman"/>
                <w:bCs/>
                <w:color w:val="000000"/>
                <w:spacing w:val="-2"/>
              </w:rPr>
              <w:t xml:space="preserve"> </w:t>
            </w:r>
            <w:r w:rsidRPr="00453924">
              <w:rPr>
                <w:rFonts w:ascii="Times New Roman" w:hAnsi="Times New Roman"/>
                <w:b/>
                <w:bCs/>
                <w:color w:val="000000"/>
                <w:spacing w:val="-2"/>
              </w:rPr>
              <w:t>o braku uwag</w:t>
            </w:r>
            <w:r w:rsidRPr="00453924">
              <w:rPr>
                <w:rFonts w:ascii="Times New Roman" w:hAnsi="Times New Roman"/>
                <w:bCs/>
                <w:color w:val="000000"/>
                <w:spacing w:val="-2"/>
              </w:rPr>
              <w:t xml:space="preserve"> przekazały: </w:t>
            </w:r>
            <w:r w:rsidRPr="00453924">
              <w:rPr>
                <w:rFonts w:ascii="Times New Roman" w:hAnsi="Times New Roman"/>
                <w:bCs/>
                <w:iCs/>
                <w:color w:val="000000"/>
                <w:spacing w:val="-2"/>
              </w:rPr>
              <w:t>Federacja Związków Pracodawców Ochrony Zdrowia „Porozumienie Zielonogórskie”, Krajowy Ośrodek Wsparcia Rolnictwa i Krajowe Centrum Hodowli Zwierząt.</w:t>
            </w:r>
          </w:p>
          <w:p w14:paraId="6DE37070" w14:textId="77777777" w:rsidR="006A701A" w:rsidRPr="00721793" w:rsidRDefault="00453924" w:rsidP="00B37C80">
            <w:pPr>
              <w:spacing w:line="240" w:lineRule="auto"/>
              <w:jc w:val="both"/>
              <w:rPr>
                <w:rFonts w:ascii="Times New Roman" w:hAnsi="Times New Roman"/>
                <w:b/>
                <w:bCs/>
                <w:color w:val="000000"/>
                <w:spacing w:val="-2"/>
              </w:rPr>
            </w:pPr>
            <w:r w:rsidRPr="00721793">
              <w:rPr>
                <w:rFonts w:ascii="Times New Roman" w:hAnsi="Times New Roman"/>
                <w:b/>
                <w:bCs/>
                <w:color w:val="000000"/>
                <w:spacing w:val="-2"/>
              </w:rPr>
              <w:t>Uwagi do projektu zostały zgłoszone przez następujące podmioty:</w:t>
            </w:r>
          </w:p>
          <w:p w14:paraId="495D640F" w14:textId="77777777" w:rsidR="00453924" w:rsidRDefault="00453924" w:rsidP="00DC769C">
            <w:pPr>
              <w:numPr>
                <w:ilvl w:val="0"/>
                <w:numId w:val="31"/>
              </w:numPr>
              <w:spacing w:before="120" w:line="240" w:lineRule="auto"/>
              <w:jc w:val="both"/>
              <w:rPr>
                <w:rFonts w:ascii="Times New Roman" w:hAnsi="Times New Roman"/>
                <w:color w:val="000000"/>
                <w:spacing w:val="-2"/>
              </w:rPr>
            </w:pPr>
            <w:r w:rsidRPr="00453924">
              <w:rPr>
                <w:rFonts w:ascii="Times New Roman" w:hAnsi="Times New Roman"/>
                <w:color w:val="000000"/>
                <w:spacing w:val="-2"/>
              </w:rPr>
              <w:t>Związek Hodowców Psów Rasowych</w:t>
            </w:r>
            <w:r>
              <w:rPr>
                <w:rFonts w:ascii="Times New Roman" w:hAnsi="Times New Roman"/>
                <w:color w:val="000000"/>
                <w:spacing w:val="-2"/>
              </w:rPr>
              <w:t>;</w:t>
            </w:r>
          </w:p>
          <w:p w14:paraId="1ED47888" w14:textId="77777777" w:rsidR="00453924" w:rsidRPr="00453924" w:rsidRDefault="00453924" w:rsidP="00453924">
            <w:pPr>
              <w:numPr>
                <w:ilvl w:val="0"/>
                <w:numId w:val="31"/>
              </w:numPr>
              <w:spacing w:line="240" w:lineRule="auto"/>
              <w:jc w:val="both"/>
              <w:rPr>
                <w:rFonts w:ascii="Times New Roman" w:hAnsi="Times New Roman"/>
                <w:color w:val="000000"/>
                <w:spacing w:val="-2"/>
              </w:rPr>
            </w:pPr>
            <w:r w:rsidRPr="00453924">
              <w:rPr>
                <w:rFonts w:ascii="Times New Roman" w:hAnsi="Times New Roman"/>
                <w:color w:val="000000"/>
                <w:spacing w:val="-2"/>
              </w:rPr>
              <w:t>Dolnośląski Związek Hodowców Psów;</w:t>
            </w:r>
          </w:p>
          <w:p w14:paraId="5820AE28" w14:textId="77777777" w:rsidR="00453924" w:rsidRPr="00453924" w:rsidRDefault="00453924" w:rsidP="00453924">
            <w:pPr>
              <w:numPr>
                <w:ilvl w:val="0"/>
                <w:numId w:val="31"/>
              </w:numPr>
              <w:spacing w:line="240" w:lineRule="auto"/>
              <w:jc w:val="both"/>
              <w:rPr>
                <w:rFonts w:ascii="Times New Roman" w:hAnsi="Times New Roman"/>
                <w:color w:val="000000"/>
                <w:spacing w:val="-2"/>
              </w:rPr>
            </w:pPr>
            <w:r w:rsidRPr="00453924">
              <w:rPr>
                <w:rFonts w:ascii="Times New Roman" w:hAnsi="Times New Roman"/>
                <w:color w:val="000000"/>
                <w:spacing w:val="-2"/>
              </w:rPr>
              <w:t>Stowarzyszenie STUKOT;</w:t>
            </w:r>
          </w:p>
          <w:p w14:paraId="78C60992" w14:textId="77777777" w:rsidR="00453924" w:rsidRPr="00453924" w:rsidRDefault="00453924" w:rsidP="00453924">
            <w:pPr>
              <w:numPr>
                <w:ilvl w:val="0"/>
                <w:numId w:val="31"/>
              </w:numPr>
              <w:spacing w:line="240" w:lineRule="auto"/>
              <w:jc w:val="both"/>
              <w:rPr>
                <w:rFonts w:ascii="Times New Roman" w:hAnsi="Times New Roman"/>
                <w:color w:val="000000"/>
                <w:spacing w:val="-2"/>
              </w:rPr>
            </w:pPr>
            <w:r w:rsidRPr="00453924">
              <w:rPr>
                <w:rFonts w:ascii="Times New Roman" w:hAnsi="Times New Roman"/>
                <w:color w:val="000000"/>
                <w:spacing w:val="-2"/>
              </w:rPr>
              <w:t>Polski Klub Psa Rasowego – Polski Związek Kynologiczny;</w:t>
            </w:r>
          </w:p>
          <w:p w14:paraId="606A2C75" w14:textId="77777777" w:rsidR="00453924" w:rsidRPr="00453924" w:rsidRDefault="00453924" w:rsidP="00453924">
            <w:pPr>
              <w:numPr>
                <w:ilvl w:val="0"/>
                <w:numId w:val="31"/>
              </w:numPr>
              <w:spacing w:line="240" w:lineRule="auto"/>
              <w:jc w:val="both"/>
              <w:rPr>
                <w:rFonts w:ascii="Times New Roman" w:hAnsi="Times New Roman"/>
                <w:color w:val="000000"/>
                <w:spacing w:val="-2"/>
              </w:rPr>
            </w:pPr>
            <w:r w:rsidRPr="00453924">
              <w:rPr>
                <w:rFonts w:ascii="Times New Roman" w:hAnsi="Times New Roman"/>
                <w:color w:val="000000"/>
                <w:spacing w:val="-2"/>
              </w:rPr>
              <w:t>Centralna Baza Danych Zwierząt Oznakowanych Elektronicznie;</w:t>
            </w:r>
          </w:p>
          <w:p w14:paraId="64387F9C" w14:textId="77777777" w:rsidR="00453924" w:rsidRPr="00453924" w:rsidRDefault="00453924" w:rsidP="00453924">
            <w:pPr>
              <w:numPr>
                <w:ilvl w:val="0"/>
                <w:numId w:val="31"/>
              </w:numPr>
              <w:spacing w:line="240" w:lineRule="auto"/>
              <w:jc w:val="both"/>
              <w:rPr>
                <w:rFonts w:ascii="Times New Roman" w:hAnsi="Times New Roman"/>
                <w:color w:val="000000"/>
                <w:spacing w:val="-2"/>
              </w:rPr>
            </w:pPr>
            <w:r w:rsidRPr="00453924">
              <w:rPr>
                <w:rFonts w:ascii="Times New Roman" w:hAnsi="Times New Roman"/>
                <w:color w:val="000000"/>
                <w:spacing w:val="-2"/>
              </w:rPr>
              <w:t>Polskie Towarzystwo Rejestracji i Identyfikacji Zwierząt Sp. z o.o. Międzynarodowa Baza IDENTYFIKACJA.PL;</w:t>
            </w:r>
          </w:p>
          <w:p w14:paraId="66846E38" w14:textId="77777777" w:rsidR="00453924" w:rsidRPr="00453924" w:rsidRDefault="00453924" w:rsidP="00453924">
            <w:pPr>
              <w:numPr>
                <w:ilvl w:val="0"/>
                <w:numId w:val="31"/>
              </w:numPr>
              <w:spacing w:line="240" w:lineRule="auto"/>
              <w:jc w:val="both"/>
              <w:rPr>
                <w:rFonts w:ascii="Times New Roman" w:hAnsi="Times New Roman"/>
                <w:color w:val="000000"/>
                <w:spacing w:val="-2"/>
              </w:rPr>
            </w:pPr>
            <w:r w:rsidRPr="00453924">
              <w:rPr>
                <w:rFonts w:ascii="Times New Roman" w:hAnsi="Times New Roman"/>
                <w:color w:val="000000"/>
                <w:spacing w:val="-2"/>
              </w:rPr>
              <w:t>Fundacja „SAFE ANIMAL”;</w:t>
            </w:r>
          </w:p>
          <w:p w14:paraId="01853F6D" w14:textId="77777777" w:rsidR="00453924" w:rsidRPr="00453924" w:rsidRDefault="00453924" w:rsidP="00453924">
            <w:pPr>
              <w:numPr>
                <w:ilvl w:val="0"/>
                <w:numId w:val="31"/>
              </w:numPr>
              <w:spacing w:line="240" w:lineRule="auto"/>
              <w:jc w:val="both"/>
              <w:rPr>
                <w:rFonts w:ascii="Times New Roman" w:hAnsi="Times New Roman"/>
                <w:color w:val="000000"/>
                <w:spacing w:val="-2"/>
              </w:rPr>
            </w:pPr>
            <w:r w:rsidRPr="00453924">
              <w:rPr>
                <w:rFonts w:ascii="Times New Roman" w:hAnsi="Times New Roman"/>
                <w:color w:val="000000"/>
                <w:spacing w:val="-2"/>
              </w:rPr>
              <w:t>Krajowy Instytut Rejestracji Zwierząt;</w:t>
            </w:r>
          </w:p>
          <w:p w14:paraId="6FDEED58" w14:textId="77777777" w:rsidR="00453924" w:rsidRPr="00453924" w:rsidRDefault="00453924" w:rsidP="00453924">
            <w:pPr>
              <w:numPr>
                <w:ilvl w:val="0"/>
                <w:numId w:val="31"/>
              </w:numPr>
              <w:spacing w:line="240" w:lineRule="auto"/>
              <w:jc w:val="both"/>
              <w:rPr>
                <w:rFonts w:ascii="Times New Roman" w:hAnsi="Times New Roman"/>
                <w:color w:val="000000"/>
                <w:spacing w:val="-2"/>
              </w:rPr>
            </w:pPr>
            <w:r w:rsidRPr="00453924">
              <w:rPr>
                <w:rFonts w:ascii="Times New Roman" w:hAnsi="Times New Roman"/>
                <w:color w:val="000000"/>
                <w:spacing w:val="-2"/>
              </w:rPr>
              <w:t>Instytut Zootechniki – PIB;</w:t>
            </w:r>
          </w:p>
          <w:p w14:paraId="56444460" w14:textId="77777777" w:rsidR="00453924" w:rsidRPr="00453924" w:rsidRDefault="00453924" w:rsidP="00453924">
            <w:pPr>
              <w:numPr>
                <w:ilvl w:val="0"/>
                <w:numId w:val="31"/>
              </w:numPr>
              <w:spacing w:line="240" w:lineRule="auto"/>
              <w:jc w:val="both"/>
              <w:rPr>
                <w:rFonts w:ascii="Times New Roman" w:hAnsi="Times New Roman"/>
                <w:color w:val="000000"/>
                <w:spacing w:val="-2"/>
              </w:rPr>
            </w:pPr>
            <w:r w:rsidRPr="00453924">
              <w:rPr>
                <w:rFonts w:ascii="Times New Roman" w:hAnsi="Times New Roman"/>
                <w:color w:val="000000"/>
                <w:spacing w:val="-2"/>
              </w:rPr>
              <w:t>osoba prywatna pan G. S. członek Związku Kynologicznego w Polsce;</w:t>
            </w:r>
          </w:p>
          <w:p w14:paraId="1400028D" w14:textId="77777777" w:rsidR="00453924" w:rsidRPr="00453924" w:rsidRDefault="00453924" w:rsidP="00453924">
            <w:pPr>
              <w:numPr>
                <w:ilvl w:val="0"/>
                <w:numId w:val="31"/>
              </w:numPr>
              <w:spacing w:line="240" w:lineRule="auto"/>
              <w:jc w:val="both"/>
              <w:rPr>
                <w:rFonts w:ascii="Times New Roman" w:hAnsi="Times New Roman"/>
                <w:color w:val="000000"/>
                <w:spacing w:val="-2"/>
              </w:rPr>
            </w:pPr>
            <w:r w:rsidRPr="00453924">
              <w:rPr>
                <w:rFonts w:ascii="Times New Roman" w:hAnsi="Times New Roman"/>
                <w:color w:val="000000"/>
                <w:spacing w:val="-2"/>
              </w:rPr>
              <w:t>Pełnomocnik MRiRW ds. dobrostanu zwierząt;</w:t>
            </w:r>
          </w:p>
          <w:p w14:paraId="5F6E8F5F" w14:textId="77777777" w:rsidR="00453924" w:rsidRPr="00453924" w:rsidRDefault="00453924" w:rsidP="00453924">
            <w:pPr>
              <w:numPr>
                <w:ilvl w:val="0"/>
                <w:numId w:val="31"/>
              </w:numPr>
              <w:spacing w:line="240" w:lineRule="auto"/>
              <w:jc w:val="both"/>
              <w:rPr>
                <w:rFonts w:ascii="Times New Roman" w:hAnsi="Times New Roman"/>
                <w:color w:val="000000"/>
                <w:spacing w:val="-2"/>
              </w:rPr>
            </w:pPr>
            <w:r w:rsidRPr="00453924">
              <w:rPr>
                <w:rFonts w:ascii="Times New Roman" w:hAnsi="Times New Roman"/>
                <w:color w:val="000000"/>
                <w:spacing w:val="-2"/>
              </w:rPr>
              <w:t>Krajowa Izba Lekarsko-Weterynaryjna;</w:t>
            </w:r>
          </w:p>
          <w:p w14:paraId="2F7F1989" w14:textId="77777777" w:rsidR="00453924" w:rsidRPr="00453924" w:rsidRDefault="00453924" w:rsidP="00453924">
            <w:pPr>
              <w:numPr>
                <w:ilvl w:val="0"/>
                <w:numId w:val="31"/>
              </w:numPr>
              <w:spacing w:line="240" w:lineRule="auto"/>
              <w:jc w:val="both"/>
              <w:rPr>
                <w:rFonts w:ascii="Times New Roman" w:hAnsi="Times New Roman"/>
                <w:color w:val="000000"/>
                <w:spacing w:val="-2"/>
              </w:rPr>
            </w:pPr>
            <w:r w:rsidRPr="00453924">
              <w:rPr>
                <w:rFonts w:ascii="Times New Roman" w:hAnsi="Times New Roman"/>
                <w:color w:val="000000"/>
                <w:spacing w:val="-2"/>
              </w:rPr>
              <w:t>Fundacja Międzynarodowy Ruch na Rzecz Zwierząt – Viva!</w:t>
            </w:r>
            <w:r w:rsidR="00E03034">
              <w:rPr>
                <w:rFonts w:ascii="Times New Roman" w:hAnsi="Times New Roman"/>
                <w:color w:val="000000"/>
                <w:spacing w:val="-2"/>
              </w:rPr>
              <w:t>;</w:t>
            </w:r>
          </w:p>
          <w:p w14:paraId="3A03776F" w14:textId="77777777" w:rsidR="00453924" w:rsidRPr="00453924" w:rsidRDefault="00453924" w:rsidP="00453924">
            <w:pPr>
              <w:numPr>
                <w:ilvl w:val="0"/>
                <w:numId w:val="31"/>
              </w:numPr>
              <w:spacing w:line="240" w:lineRule="auto"/>
              <w:jc w:val="both"/>
              <w:rPr>
                <w:rFonts w:ascii="Times New Roman" w:hAnsi="Times New Roman"/>
                <w:color w:val="000000"/>
                <w:spacing w:val="-2"/>
              </w:rPr>
            </w:pPr>
            <w:r w:rsidRPr="00453924">
              <w:rPr>
                <w:rFonts w:ascii="Times New Roman" w:hAnsi="Times New Roman"/>
                <w:color w:val="000000"/>
                <w:spacing w:val="-2"/>
              </w:rPr>
              <w:t>Związek Powiatów Polskich;</w:t>
            </w:r>
          </w:p>
          <w:p w14:paraId="3209AEEC" w14:textId="77777777" w:rsidR="00453924" w:rsidRPr="00453924" w:rsidRDefault="00453924" w:rsidP="00453924">
            <w:pPr>
              <w:numPr>
                <w:ilvl w:val="0"/>
                <w:numId w:val="31"/>
              </w:numPr>
              <w:spacing w:line="240" w:lineRule="auto"/>
              <w:jc w:val="both"/>
              <w:rPr>
                <w:rFonts w:ascii="Times New Roman" w:hAnsi="Times New Roman"/>
                <w:color w:val="000000"/>
                <w:spacing w:val="-2"/>
              </w:rPr>
            </w:pPr>
            <w:r w:rsidRPr="00453924">
              <w:rPr>
                <w:rFonts w:ascii="Times New Roman" w:hAnsi="Times New Roman"/>
                <w:color w:val="000000"/>
                <w:spacing w:val="-2"/>
              </w:rPr>
              <w:t>Krajowa Rada Izb Rolniczych;</w:t>
            </w:r>
          </w:p>
          <w:p w14:paraId="38886628" w14:textId="77777777" w:rsidR="00453924" w:rsidRPr="00453924" w:rsidRDefault="00453924" w:rsidP="00453924">
            <w:pPr>
              <w:numPr>
                <w:ilvl w:val="0"/>
                <w:numId w:val="31"/>
              </w:numPr>
              <w:spacing w:line="240" w:lineRule="auto"/>
              <w:jc w:val="both"/>
              <w:rPr>
                <w:rFonts w:ascii="Times New Roman" w:hAnsi="Times New Roman"/>
                <w:color w:val="000000"/>
                <w:spacing w:val="-2"/>
              </w:rPr>
            </w:pPr>
            <w:r w:rsidRPr="00453924">
              <w:rPr>
                <w:rFonts w:ascii="Times New Roman" w:hAnsi="Times New Roman"/>
                <w:color w:val="000000"/>
                <w:spacing w:val="-2"/>
              </w:rPr>
              <w:t>osoba prywatna pani K.K.;</w:t>
            </w:r>
          </w:p>
          <w:p w14:paraId="63C3DEE0" w14:textId="77777777" w:rsidR="00453924" w:rsidRPr="00453924" w:rsidRDefault="00453924" w:rsidP="00453924">
            <w:pPr>
              <w:numPr>
                <w:ilvl w:val="0"/>
                <w:numId w:val="31"/>
              </w:numPr>
              <w:spacing w:line="240" w:lineRule="auto"/>
              <w:jc w:val="both"/>
              <w:rPr>
                <w:rFonts w:ascii="Times New Roman" w:hAnsi="Times New Roman"/>
                <w:color w:val="000000"/>
                <w:spacing w:val="-2"/>
              </w:rPr>
            </w:pPr>
            <w:r w:rsidRPr="00453924">
              <w:rPr>
                <w:rFonts w:ascii="Times New Roman" w:hAnsi="Times New Roman"/>
                <w:color w:val="000000"/>
                <w:spacing w:val="-2"/>
              </w:rPr>
              <w:t>Fundacja KTOŚ, NIE COŚ;</w:t>
            </w:r>
          </w:p>
          <w:p w14:paraId="6C4A291D" w14:textId="77777777" w:rsidR="00453924" w:rsidRPr="00453924" w:rsidRDefault="00453924" w:rsidP="00453924">
            <w:pPr>
              <w:numPr>
                <w:ilvl w:val="0"/>
                <w:numId w:val="31"/>
              </w:numPr>
              <w:spacing w:line="240" w:lineRule="auto"/>
              <w:jc w:val="both"/>
              <w:rPr>
                <w:rFonts w:ascii="Times New Roman" w:hAnsi="Times New Roman"/>
                <w:color w:val="000000"/>
                <w:spacing w:val="-2"/>
              </w:rPr>
            </w:pPr>
            <w:r w:rsidRPr="00453924">
              <w:rPr>
                <w:rFonts w:ascii="Times New Roman" w:hAnsi="Times New Roman"/>
                <w:color w:val="000000"/>
                <w:spacing w:val="-2"/>
              </w:rPr>
              <w:t>Unia Felinologii Polskiej;</w:t>
            </w:r>
          </w:p>
          <w:p w14:paraId="74183365" w14:textId="77777777" w:rsidR="00453924" w:rsidRPr="00453924" w:rsidRDefault="00453924" w:rsidP="00453924">
            <w:pPr>
              <w:numPr>
                <w:ilvl w:val="0"/>
                <w:numId w:val="31"/>
              </w:numPr>
              <w:spacing w:line="240" w:lineRule="auto"/>
              <w:jc w:val="both"/>
              <w:rPr>
                <w:rFonts w:ascii="Times New Roman" w:hAnsi="Times New Roman"/>
                <w:color w:val="000000"/>
                <w:spacing w:val="-2"/>
              </w:rPr>
            </w:pPr>
            <w:r w:rsidRPr="00453924">
              <w:rPr>
                <w:rFonts w:ascii="Times New Roman" w:hAnsi="Times New Roman"/>
                <w:color w:val="000000"/>
                <w:spacing w:val="-2"/>
              </w:rPr>
              <w:t>Ogólnopolski Związek Zawodowy Pracowników Inspekcji Weterynaryjnej;</w:t>
            </w:r>
          </w:p>
          <w:p w14:paraId="5F789F41" w14:textId="77777777" w:rsidR="00453924" w:rsidRPr="00453924" w:rsidRDefault="00453924" w:rsidP="00453924">
            <w:pPr>
              <w:numPr>
                <w:ilvl w:val="0"/>
                <w:numId w:val="31"/>
              </w:numPr>
              <w:spacing w:line="240" w:lineRule="auto"/>
              <w:jc w:val="both"/>
              <w:rPr>
                <w:rFonts w:ascii="Times New Roman" w:hAnsi="Times New Roman"/>
                <w:color w:val="000000"/>
                <w:spacing w:val="-2"/>
              </w:rPr>
            </w:pPr>
            <w:r w:rsidRPr="00453924">
              <w:rPr>
                <w:rFonts w:ascii="Times New Roman" w:hAnsi="Times New Roman"/>
                <w:color w:val="000000"/>
                <w:spacing w:val="-2"/>
              </w:rPr>
              <w:t>Polski Związek Felinologiczny;</w:t>
            </w:r>
          </w:p>
          <w:p w14:paraId="31825A4E" w14:textId="77777777" w:rsidR="00453924" w:rsidRPr="00453924" w:rsidRDefault="00453924" w:rsidP="00453924">
            <w:pPr>
              <w:numPr>
                <w:ilvl w:val="0"/>
                <w:numId w:val="31"/>
              </w:numPr>
              <w:spacing w:line="240" w:lineRule="auto"/>
              <w:jc w:val="both"/>
              <w:rPr>
                <w:rFonts w:ascii="Times New Roman" w:hAnsi="Times New Roman"/>
                <w:color w:val="000000"/>
                <w:spacing w:val="-2"/>
              </w:rPr>
            </w:pPr>
            <w:r w:rsidRPr="00453924">
              <w:rPr>
                <w:rFonts w:ascii="Times New Roman" w:hAnsi="Times New Roman"/>
                <w:color w:val="000000"/>
                <w:spacing w:val="-2"/>
              </w:rPr>
              <w:t>Agencja Restrukturyzacji i Modernizacji Rolnictwa;</w:t>
            </w:r>
          </w:p>
          <w:p w14:paraId="70CF2612" w14:textId="77777777" w:rsidR="00453924" w:rsidRPr="00453924" w:rsidRDefault="00453924" w:rsidP="00453924">
            <w:pPr>
              <w:numPr>
                <w:ilvl w:val="0"/>
                <w:numId w:val="31"/>
              </w:numPr>
              <w:spacing w:line="240" w:lineRule="auto"/>
              <w:jc w:val="both"/>
              <w:rPr>
                <w:rFonts w:ascii="Times New Roman" w:hAnsi="Times New Roman"/>
                <w:color w:val="000000"/>
                <w:spacing w:val="-2"/>
              </w:rPr>
            </w:pPr>
            <w:r w:rsidRPr="00453924">
              <w:rPr>
                <w:rFonts w:ascii="Times New Roman" w:hAnsi="Times New Roman"/>
                <w:color w:val="000000"/>
                <w:spacing w:val="-2"/>
              </w:rPr>
              <w:t>Stowarzyszenie Prawnicy Na Rzecz Zwierząt;</w:t>
            </w:r>
          </w:p>
          <w:p w14:paraId="55F4622B" w14:textId="77777777" w:rsidR="00453924" w:rsidRPr="00453924" w:rsidRDefault="00453924" w:rsidP="00453924">
            <w:pPr>
              <w:numPr>
                <w:ilvl w:val="0"/>
                <w:numId w:val="31"/>
              </w:numPr>
              <w:spacing w:line="240" w:lineRule="auto"/>
              <w:jc w:val="both"/>
              <w:rPr>
                <w:rFonts w:ascii="Times New Roman" w:hAnsi="Times New Roman"/>
                <w:color w:val="000000"/>
                <w:spacing w:val="-2"/>
              </w:rPr>
            </w:pPr>
            <w:r w:rsidRPr="00453924">
              <w:rPr>
                <w:rFonts w:ascii="Times New Roman" w:hAnsi="Times New Roman"/>
                <w:color w:val="000000"/>
                <w:spacing w:val="-2"/>
              </w:rPr>
              <w:t>Związek Zawodowy Rolników KORONA;</w:t>
            </w:r>
          </w:p>
          <w:p w14:paraId="1B66FF8A" w14:textId="77777777" w:rsidR="006C3CC9" w:rsidRDefault="00453924" w:rsidP="00453924">
            <w:pPr>
              <w:numPr>
                <w:ilvl w:val="0"/>
                <w:numId w:val="31"/>
              </w:numPr>
              <w:spacing w:line="240" w:lineRule="auto"/>
              <w:jc w:val="both"/>
              <w:rPr>
                <w:rFonts w:ascii="Times New Roman" w:hAnsi="Times New Roman"/>
                <w:color w:val="000000"/>
                <w:spacing w:val="-2"/>
              </w:rPr>
            </w:pPr>
            <w:r w:rsidRPr="00453924">
              <w:rPr>
                <w:rFonts w:ascii="Times New Roman" w:hAnsi="Times New Roman"/>
                <w:color w:val="000000"/>
                <w:spacing w:val="-2"/>
              </w:rPr>
              <w:t>Polskie Stowarzyszenie Producentów i Importerów Leków Weterynaryjnych „POLPROWET”</w:t>
            </w:r>
            <w:r w:rsidR="006C3CC9">
              <w:rPr>
                <w:rFonts w:ascii="Times New Roman" w:hAnsi="Times New Roman"/>
                <w:color w:val="000000"/>
                <w:spacing w:val="-2"/>
              </w:rPr>
              <w:t>;</w:t>
            </w:r>
          </w:p>
          <w:p w14:paraId="59660488" w14:textId="77777777" w:rsidR="000E4EAD" w:rsidRDefault="006C3CC9" w:rsidP="00453924">
            <w:pPr>
              <w:numPr>
                <w:ilvl w:val="0"/>
                <w:numId w:val="31"/>
              </w:numPr>
              <w:spacing w:line="240" w:lineRule="auto"/>
              <w:jc w:val="both"/>
              <w:rPr>
                <w:rFonts w:ascii="Times New Roman" w:hAnsi="Times New Roman"/>
                <w:color w:val="000000"/>
                <w:spacing w:val="-2"/>
              </w:rPr>
            </w:pPr>
            <w:r>
              <w:rPr>
                <w:rFonts w:ascii="Times New Roman" w:hAnsi="Times New Roman"/>
                <w:color w:val="000000"/>
                <w:spacing w:val="-2"/>
              </w:rPr>
              <w:t>Związek Kynologiczny w Polsce</w:t>
            </w:r>
            <w:r w:rsidR="000E4EAD">
              <w:rPr>
                <w:rFonts w:ascii="Times New Roman" w:hAnsi="Times New Roman"/>
                <w:color w:val="000000"/>
                <w:spacing w:val="-2"/>
              </w:rPr>
              <w:t>;</w:t>
            </w:r>
          </w:p>
          <w:p w14:paraId="39C8C679" w14:textId="77777777" w:rsidR="007630F0" w:rsidRDefault="000E4EAD" w:rsidP="00453924">
            <w:pPr>
              <w:numPr>
                <w:ilvl w:val="0"/>
                <w:numId w:val="31"/>
              </w:numPr>
              <w:spacing w:line="240" w:lineRule="auto"/>
              <w:jc w:val="both"/>
              <w:rPr>
                <w:rFonts w:ascii="Times New Roman" w:hAnsi="Times New Roman"/>
                <w:color w:val="000000"/>
                <w:spacing w:val="-2"/>
              </w:rPr>
            </w:pPr>
            <w:r>
              <w:rPr>
                <w:rFonts w:ascii="Times New Roman" w:hAnsi="Times New Roman"/>
                <w:color w:val="000000"/>
                <w:spacing w:val="-2"/>
              </w:rPr>
              <w:t>Główny Inspektorat Weterynarii</w:t>
            </w:r>
            <w:r w:rsidR="007630F0">
              <w:rPr>
                <w:rFonts w:ascii="Times New Roman" w:hAnsi="Times New Roman"/>
                <w:color w:val="000000"/>
                <w:spacing w:val="-2"/>
              </w:rPr>
              <w:t>;</w:t>
            </w:r>
          </w:p>
          <w:p w14:paraId="6672ED77" w14:textId="77777777" w:rsidR="00453924" w:rsidRPr="00453924" w:rsidRDefault="007630F0" w:rsidP="00453924">
            <w:pPr>
              <w:numPr>
                <w:ilvl w:val="0"/>
                <w:numId w:val="31"/>
              </w:numPr>
              <w:spacing w:line="240" w:lineRule="auto"/>
              <w:jc w:val="both"/>
              <w:rPr>
                <w:rFonts w:ascii="Times New Roman" w:hAnsi="Times New Roman"/>
                <w:color w:val="000000"/>
                <w:spacing w:val="-2"/>
              </w:rPr>
            </w:pPr>
            <w:r>
              <w:rPr>
                <w:rFonts w:ascii="Times New Roman" w:hAnsi="Times New Roman"/>
                <w:color w:val="000000"/>
                <w:spacing w:val="-2"/>
              </w:rPr>
              <w:t>Związek Gmin Wiejskich RP</w:t>
            </w:r>
            <w:r w:rsidR="00453924" w:rsidRPr="00453924">
              <w:rPr>
                <w:rFonts w:ascii="Times New Roman" w:hAnsi="Times New Roman"/>
                <w:color w:val="000000"/>
                <w:spacing w:val="-2"/>
              </w:rPr>
              <w:t>.</w:t>
            </w:r>
          </w:p>
          <w:p w14:paraId="620CE271" w14:textId="77777777" w:rsidR="00E03034" w:rsidRDefault="00E03034" w:rsidP="00DC769C">
            <w:pPr>
              <w:spacing w:before="120" w:line="240" w:lineRule="auto"/>
              <w:jc w:val="both"/>
              <w:rPr>
                <w:rFonts w:ascii="Times New Roman" w:hAnsi="Times New Roman"/>
                <w:color w:val="000000"/>
                <w:spacing w:val="-2"/>
              </w:rPr>
            </w:pPr>
            <w:r>
              <w:rPr>
                <w:rFonts w:ascii="Times New Roman" w:hAnsi="Times New Roman"/>
                <w:color w:val="000000"/>
                <w:spacing w:val="-2"/>
              </w:rPr>
              <w:t>O</w:t>
            </w:r>
            <w:r w:rsidR="00721793">
              <w:rPr>
                <w:rFonts w:ascii="Times New Roman" w:hAnsi="Times New Roman"/>
                <w:color w:val="000000"/>
                <w:spacing w:val="-2"/>
              </w:rPr>
              <w:t xml:space="preserve">pinię </w:t>
            </w:r>
            <w:r>
              <w:rPr>
                <w:rFonts w:ascii="Times New Roman" w:hAnsi="Times New Roman"/>
                <w:color w:val="000000"/>
                <w:spacing w:val="-2"/>
              </w:rPr>
              <w:t xml:space="preserve">wobec </w:t>
            </w:r>
            <w:r w:rsidR="00721793">
              <w:rPr>
                <w:rFonts w:ascii="Times New Roman" w:hAnsi="Times New Roman"/>
                <w:color w:val="000000"/>
                <w:spacing w:val="-2"/>
              </w:rPr>
              <w:t>projekt</w:t>
            </w:r>
            <w:r>
              <w:rPr>
                <w:rFonts w:ascii="Times New Roman" w:hAnsi="Times New Roman"/>
                <w:color w:val="000000"/>
                <w:spacing w:val="-2"/>
              </w:rPr>
              <w:t xml:space="preserve">owanej ustawy </w:t>
            </w:r>
            <w:r w:rsidR="00721793">
              <w:rPr>
                <w:rFonts w:ascii="Times New Roman" w:hAnsi="Times New Roman"/>
                <w:color w:val="000000"/>
                <w:spacing w:val="-2"/>
              </w:rPr>
              <w:t>przedstawił Prezes Urzędu Ochrony Danych Osobowych.</w:t>
            </w:r>
          </w:p>
          <w:p w14:paraId="2357FEB1" w14:textId="77777777" w:rsidR="007630F0" w:rsidRPr="00453924" w:rsidRDefault="00E03034" w:rsidP="00DC769C">
            <w:pPr>
              <w:spacing w:before="120" w:after="120" w:line="240" w:lineRule="auto"/>
              <w:jc w:val="both"/>
              <w:rPr>
                <w:rFonts w:ascii="Times New Roman" w:hAnsi="Times New Roman"/>
                <w:color w:val="000000"/>
                <w:spacing w:val="-2"/>
              </w:rPr>
            </w:pPr>
            <w:r>
              <w:rPr>
                <w:rFonts w:ascii="Times New Roman" w:hAnsi="Times New Roman"/>
                <w:color w:val="000000"/>
                <w:spacing w:val="-2"/>
              </w:rPr>
              <w:t>Projekt ustawy z</w:t>
            </w:r>
            <w:r w:rsidR="007630F0">
              <w:rPr>
                <w:rFonts w:ascii="Times New Roman" w:hAnsi="Times New Roman"/>
                <w:color w:val="000000"/>
                <w:spacing w:val="-2"/>
              </w:rPr>
              <w:t>osta</w:t>
            </w:r>
            <w:r>
              <w:rPr>
                <w:rFonts w:ascii="Times New Roman" w:hAnsi="Times New Roman"/>
                <w:color w:val="000000"/>
                <w:spacing w:val="-2"/>
              </w:rPr>
              <w:t>ł</w:t>
            </w:r>
            <w:r w:rsidR="007630F0">
              <w:rPr>
                <w:rFonts w:ascii="Times New Roman" w:hAnsi="Times New Roman"/>
                <w:color w:val="000000"/>
                <w:spacing w:val="-2"/>
              </w:rPr>
              <w:t xml:space="preserve"> przekazany </w:t>
            </w:r>
            <w:r w:rsidR="00721793">
              <w:rPr>
                <w:rFonts w:ascii="Times New Roman" w:hAnsi="Times New Roman"/>
                <w:color w:val="000000"/>
                <w:spacing w:val="-2"/>
              </w:rPr>
              <w:t>do zaopiniowania Komisji Wspólnej Rządu i Samorządu Terytorialnego.</w:t>
            </w:r>
          </w:p>
        </w:tc>
      </w:tr>
      <w:tr w:rsidR="006A701A" w:rsidRPr="008B4FE6" w14:paraId="29AB0549" w14:textId="77777777" w:rsidTr="00DE1E6A">
        <w:trPr>
          <w:gridAfter w:val="1"/>
          <w:wAfter w:w="10" w:type="dxa"/>
          <w:trHeight w:val="363"/>
          <w:jc w:val="center"/>
        </w:trPr>
        <w:tc>
          <w:tcPr>
            <w:tcW w:w="10937" w:type="dxa"/>
            <w:gridSpan w:val="25"/>
            <w:shd w:val="clear" w:color="auto" w:fill="99CCFF"/>
            <w:vAlign w:val="center"/>
          </w:tcPr>
          <w:p w14:paraId="047F7B54" w14:textId="77777777" w:rsidR="006A701A" w:rsidRPr="008B4FE6" w:rsidRDefault="006A701A" w:rsidP="0072636A">
            <w:pPr>
              <w:numPr>
                <w:ilvl w:val="0"/>
                <w:numId w:val="3"/>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lastRenderedPageBreak/>
              <w:t xml:space="preserve"> Wpływ na sektor finansów publicznych</w:t>
            </w:r>
          </w:p>
        </w:tc>
      </w:tr>
      <w:tr w:rsidR="00260F33" w:rsidRPr="008B4FE6" w14:paraId="27F074FF" w14:textId="77777777" w:rsidTr="000B65C7">
        <w:trPr>
          <w:gridAfter w:val="1"/>
          <w:wAfter w:w="10" w:type="dxa"/>
          <w:trHeight w:val="142"/>
          <w:jc w:val="center"/>
        </w:trPr>
        <w:tc>
          <w:tcPr>
            <w:tcW w:w="3052" w:type="dxa"/>
            <w:gridSpan w:val="4"/>
            <w:vMerge w:val="restart"/>
            <w:shd w:val="clear" w:color="auto" w:fill="FFFFFF"/>
          </w:tcPr>
          <w:p w14:paraId="20F67BBB" w14:textId="77777777" w:rsidR="00260F33" w:rsidRPr="00C53F26" w:rsidRDefault="00821717" w:rsidP="00821717">
            <w:pPr>
              <w:spacing w:before="40" w:after="40"/>
              <w:rPr>
                <w:rFonts w:ascii="Times New Roman" w:hAnsi="Times New Roman"/>
                <w:i/>
                <w:color w:val="000000"/>
                <w:sz w:val="21"/>
                <w:szCs w:val="21"/>
              </w:rPr>
            </w:pPr>
            <w:r w:rsidRPr="006F78C4">
              <w:rPr>
                <w:rFonts w:ascii="Times New Roman" w:hAnsi="Times New Roman"/>
                <w:color w:val="000000"/>
                <w:sz w:val="21"/>
                <w:szCs w:val="21"/>
              </w:rPr>
              <w:t xml:space="preserve">(ceny </w:t>
            </w:r>
            <w:r w:rsidR="00CF5F4F">
              <w:rPr>
                <w:rFonts w:ascii="Times New Roman" w:hAnsi="Times New Roman"/>
                <w:color w:val="000000"/>
                <w:sz w:val="21"/>
                <w:szCs w:val="21"/>
              </w:rPr>
              <w:t>stałe</w:t>
            </w:r>
            <w:r w:rsidRPr="006F78C4">
              <w:rPr>
                <w:rFonts w:ascii="Times New Roman" w:hAnsi="Times New Roman"/>
                <w:color w:val="000000"/>
                <w:sz w:val="21"/>
                <w:szCs w:val="21"/>
              </w:rPr>
              <w:t xml:space="preserve"> z …… r.)</w:t>
            </w:r>
          </w:p>
        </w:tc>
        <w:tc>
          <w:tcPr>
            <w:tcW w:w="7885" w:type="dxa"/>
            <w:gridSpan w:val="21"/>
            <w:shd w:val="clear" w:color="auto" w:fill="FFFFFF"/>
          </w:tcPr>
          <w:p w14:paraId="2AF584B2" w14:textId="77777777" w:rsidR="00260F33" w:rsidRPr="00C53F26" w:rsidRDefault="00260F33" w:rsidP="00260F33">
            <w:pPr>
              <w:spacing w:before="40" w:after="40" w:line="240" w:lineRule="auto"/>
              <w:jc w:val="center"/>
              <w:rPr>
                <w:rFonts w:ascii="Times New Roman" w:hAnsi="Times New Roman"/>
                <w:i/>
                <w:color w:val="000000"/>
                <w:spacing w:val="-2"/>
                <w:sz w:val="21"/>
                <w:szCs w:val="21"/>
              </w:rPr>
            </w:pPr>
            <w:r w:rsidRPr="00C53F26">
              <w:rPr>
                <w:rFonts w:ascii="Times New Roman" w:hAnsi="Times New Roman"/>
                <w:color w:val="000000"/>
                <w:sz w:val="21"/>
                <w:szCs w:val="21"/>
              </w:rPr>
              <w:t>Skutki w okresie 10 lat od wejścia w życie zmian [</w:t>
            </w:r>
            <w:r w:rsidR="00A056CB">
              <w:rPr>
                <w:rFonts w:ascii="Times New Roman" w:hAnsi="Times New Roman"/>
                <w:color w:val="000000"/>
                <w:sz w:val="21"/>
                <w:szCs w:val="21"/>
              </w:rPr>
              <w:t xml:space="preserve">mln </w:t>
            </w:r>
            <w:r w:rsidRPr="00C53F26">
              <w:rPr>
                <w:rFonts w:ascii="Times New Roman" w:hAnsi="Times New Roman"/>
                <w:color w:val="000000"/>
                <w:sz w:val="21"/>
                <w:szCs w:val="21"/>
              </w:rPr>
              <w:t>zł]</w:t>
            </w:r>
          </w:p>
        </w:tc>
      </w:tr>
      <w:tr w:rsidR="000B65C7" w:rsidRPr="008B4FE6" w14:paraId="56BA0F55" w14:textId="77777777" w:rsidTr="000B65C7">
        <w:trPr>
          <w:gridAfter w:val="1"/>
          <w:wAfter w:w="10" w:type="dxa"/>
          <w:trHeight w:val="142"/>
          <w:jc w:val="center"/>
        </w:trPr>
        <w:tc>
          <w:tcPr>
            <w:tcW w:w="3052" w:type="dxa"/>
            <w:gridSpan w:val="4"/>
            <w:vMerge/>
            <w:shd w:val="clear" w:color="auto" w:fill="FFFFFF"/>
          </w:tcPr>
          <w:p w14:paraId="4EC5320A" w14:textId="77777777" w:rsidR="0057668E" w:rsidRPr="00C53F26" w:rsidRDefault="0057668E" w:rsidP="00A52ADB">
            <w:pPr>
              <w:spacing w:before="40" w:after="40" w:line="240" w:lineRule="auto"/>
              <w:rPr>
                <w:rFonts w:ascii="Times New Roman" w:hAnsi="Times New Roman"/>
                <w:i/>
                <w:color w:val="000000"/>
                <w:sz w:val="21"/>
                <w:szCs w:val="21"/>
              </w:rPr>
            </w:pPr>
          </w:p>
        </w:tc>
        <w:tc>
          <w:tcPr>
            <w:tcW w:w="774" w:type="dxa"/>
            <w:gridSpan w:val="2"/>
            <w:shd w:val="clear" w:color="auto" w:fill="FFFFFF"/>
          </w:tcPr>
          <w:p w14:paraId="7E1D9231" w14:textId="77777777" w:rsidR="0057668E" w:rsidRPr="00C53F26" w:rsidRDefault="0057668E" w:rsidP="001D6A3C">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0</w:t>
            </w:r>
          </w:p>
        </w:tc>
        <w:tc>
          <w:tcPr>
            <w:tcW w:w="695" w:type="dxa"/>
            <w:shd w:val="clear" w:color="auto" w:fill="FFFFFF"/>
          </w:tcPr>
          <w:p w14:paraId="4F7E612E" w14:textId="77777777" w:rsidR="0057668E" w:rsidRPr="00C53F26" w:rsidRDefault="0057668E" w:rsidP="001D6A3C">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1</w:t>
            </w:r>
          </w:p>
        </w:tc>
        <w:tc>
          <w:tcPr>
            <w:tcW w:w="558" w:type="dxa"/>
            <w:shd w:val="clear" w:color="auto" w:fill="FFFFFF"/>
          </w:tcPr>
          <w:p w14:paraId="3E62F375" w14:textId="77777777" w:rsidR="0057668E" w:rsidRPr="00C53F26" w:rsidRDefault="0057668E" w:rsidP="001D6A3C">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2</w:t>
            </w:r>
          </w:p>
        </w:tc>
        <w:tc>
          <w:tcPr>
            <w:tcW w:w="558" w:type="dxa"/>
            <w:shd w:val="clear" w:color="auto" w:fill="FFFFFF"/>
          </w:tcPr>
          <w:p w14:paraId="7522AFDC" w14:textId="77777777" w:rsidR="0057668E" w:rsidRPr="00C53F26" w:rsidRDefault="0057668E" w:rsidP="001D6A3C">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3</w:t>
            </w:r>
          </w:p>
        </w:tc>
        <w:tc>
          <w:tcPr>
            <w:tcW w:w="559" w:type="dxa"/>
            <w:gridSpan w:val="2"/>
            <w:shd w:val="clear" w:color="auto" w:fill="FFFFFF"/>
          </w:tcPr>
          <w:p w14:paraId="4EC17B63" w14:textId="77777777" w:rsidR="0057668E" w:rsidRPr="00C53F26" w:rsidRDefault="0057668E" w:rsidP="001D6A3C">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4</w:t>
            </w:r>
          </w:p>
        </w:tc>
        <w:tc>
          <w:tcPr>
            <w:tcW w:w="745" w:type="dxa"/>
            <w:gridSpan w:val="3"/>
            <w:shd w:val="clear" w:color="auto" w:fill="FFFFFF"/>
          </w:tcPr>
          <w:p w14:paraId="6FA77787" w14:textId="77777777" w:rsidR="0057668E" w:rsidRPr="00C53F26" w:rsidRDefault="0057668E" w:rsidP="001D6A3C">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5</w:t>
            </w:r>
          </w:p>
        </w:tc>
        <w:tc>
          <w:tcPr>
            <w:tcW w:w="622" w:type="dxa"/>
            <w:gridSpan w:val="2"/>
            <w:shd w:val="clear" w:color="auto" w:fill="FFFFFF"/>
          </w:tcPr>
          <w:p w14:paraId="06A16BD6" w14:textId="77777777" w:rsidR="0057668E" w:rsidRPr="00C53F26" w:rsidRDefault="0057668E" w:rsidP="001D6A3C">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6</w:t>
            </w:r>
          </w:p>
        </w:tc>
        <w:tc>
          <w:tcPr>
            <w:tcW w:w="651" w:type="dxa"/>
            <w:gridSpan w:val="3"/>
            <w:shd w:val="clear" w:color="auto" w:fill="FFFFFF"/>
          </w:tcPr>
          <w:p w14:paraId="79B29288" w14:textId="77777777" w:rsidR="0057668E" w:rsidRPr="00C53F26" w:rsidRDefault="0057668E" w:rsidP="001D6A3C">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7</w:t>
            </w:r>
          </w:p>
        </w:tc>
        <w:tc>
          <w:tcPr>
            <w:tcW w:w="570" w:type="dxa"/>
            <w:gridSpan w:val="2"/>
            <w:shd w:val="clear" w:color="auto" w:fill="FFFFFF"/>
          </w:tcPr>
          <w:p w14:paraId="52AC6889" w14:textId="77777777" w:rsidR="0057668E" w:rsidRPr="00C53F26" w:rsidRDefault="0057668E" w:rsidP="001D6A3C">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8</w:t>
            </w:r>
          </w:p>
        </w:tc>
        <w:tc>
          <w:tcPr>
            <w:tcW w:w="552" w:type="dxa"/>
            <w:shd w:val="clear" w:color="auto" w:fill="FFFFFF"/>
          </w:tcPr>
          <w:p w14:paraId="3B3336CC" w14:textId="77777777" w:rsidR="0057668E" w:rsidRPr="00C53F26" w:rsidRDefault="0057668E" w:rsidP="001D6A3C">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9</w:t>
            </w:r>
          </w:p>
        </w:tc>
        <w:tc>
          <w:tcPr>
            <w:tcW w:w="608" w:type="dxa"/>
            <w:gridSpan w:val="2"/>
            <w:shd w:val="clear" w:color="auto" w:fill="FFFFFF"/>
          </w:tcPr>
          <w:p w14:paraId="36CA0095" w14:textId="77777777" w:rsidR="0057668E" w:rsidRPr="00C53F26" w:rsidRDefault="0057668E" w:rsidP="001D6A3C">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10</w:t>
            </w:r>
          </w:p>
        </w:tc>
        <w:tc>
          <w:tcPr>
            <w:tcW w:w="993" w:type="dxa"/>
            <w:shd w:val="clear" w:color="auto" w:fill="FFFFFF"/>
          </w:tcPr>
          <w:p w14:paraId="7E85311D" w14:textId="77777777" w:rsidR="0057668E" w:rsidRPr="00C53F26" w:rsidRDefault="0057668E" w:rsidP="00A52ADB">
            <w:pPr>
              <w:spacing w:before="40" w:after="40" w:line="240" w:lineRule="auto"/>
              <w:jc w:val="center"/>
              <w:rPr>
                <w:rFonts w:ascii="Times New Roman" w:hAnsi="Times New Roman"/>
                <w:i/>
                <w:color w:val="000000"/>
                <w:spacing w:val="-2"/>
                <w:sz w:val="21"/>
                <w:szCs w:val="21"/>
              </w:rPr>
            </w:pPr>
            <w:r w:rsidRPr="00C53F26">
              <w:rPr>
                <w:rFonts w:ascii="Times New Roman" w:hAnsi="Times New Roman"/>
                <w:i/>
                <w:color w:val="000000"/>
                <w:spacing w:val="-2"/>
                <w:sz w:val="21"/>
                <w:szCs w:val="21"/>
              </w:rPr>
              <w:t>Łącznie</w:t>
            </w:r>
            <w:r w:rsidR="00CF5F4F">
              <w:rPr>
                <w:rFonts w:ascii="Times New Roman" w:hAnsi="Times New Roman"/>
                <w:i/>
                <w:color w:val="000000"/>
                <w:spacing w:val="-2"/>
                <w:sz w:val="21"/>
                <w:szCs w:val="21"/>
              </w:rPr>
              <w:t xml:space="preserve"> (0-10)</w:t>
            </w:r>
          </w:p>
        </w:tc>
      </w:tr>
      <w:tr w:rsidR="000B65C7" w:rsidRPr="008B4FE6" w14:paraId="209289B1" w14:textId="77777777" w:rsidTr="000B65C7">
        <w:trPr>
          <w:trHeight w:val="321"/>
          <w:jc w:val="center"/>
        </w:trPr>
        <w:tc>
          <w:tcPr>
            <w:tcW w:w="3052" w:type="dxa"/>
            <w:gridSpan w:val="4"/>
            <w:shd w:val="clear" w:color="auto" w:fill="FFFFFF"/>
            <w:vAlign w:val="center"/>
          </w:tcPr>
          <w:p w14:paraId="3AEB1C00" w14:textId="77777777" w:rsidR="0057668E" w:rsidRPr="00C53F26" w:rsidRDefault="0057668E" w:rsidP="00C53F26">
            <w:pPr>
              <w:spacing w:line="240" w:lineRule="auto"/>
              <w:rPr>
                <w:rFonts w:ascii="Times New Roman" w:hAnsi="Times New Roman"/>
                <w:color w:val="000000"/>
                <w:sz w:val="21"/>
                <w:szCs w:val="21"/>
              </w:rPr>
            </w:pPr>
            <w:r w:rsidRPr="00C53F26">
              <w:rPr>
                <w:rFonts w:ascii="Times New Roman" w:hAnsi="Times New Roman"/>
                <w:b/>
                <w:color w:val="000000"/>
                <w:sz w:val="21"/>
                <w:szCs w:val="21"/>
              </w:rPr>
              <w:t>Dochody ogółem</w:t>
            </w:r>
          </w:p>
        </w:tc>
        <w:tc>
          <w:tcPr>
            <w:tcW w:w="774" w:type="dxa"/>
            <w:gridSpan w:val="2"/>
            <w:shd w:val="clear" w:color="auto" w:fill="FFFFFF"/>
          </w:tcPr>
          <w:p w14:paraId="689E09F5" w14:textId="77777777" w:rsidR="0057668E" w:rsidRPr="00B37C80" w:rsidRDefault="00735784" w:rsidP="00C004F6">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695" w:type="dxa"/>
            <w:shd w:val="clear" w:color="auto" w:fill="FFFFFF"/>
          </w:tcPr>
          <w:p w14:paraId="11F0F3AB" w14:textId="77777777" w:rsidR="0057668E" w:rsidRPr="00B37C80" w:rsidRDefault="00735784" w:rsidP="00C004F6">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58" w:type="dxa"/>
            <w:shd w:val="clear" w:color="auto" w:fill="FFFFFF"/>
          </w:tcPr>
          <w:p w14:paraId="63C09DAB" w14:textId="77777777" w:rsidR="0057668E" w:rsidRPr="00B37C80" w:rsidRDefault="00735784" w:rsidP="00C004F6">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58" w:type="dxa"/>
            <w:shd w:val="clear" w:color="auto" w:fill="FFFFFF"/>
          </w:tcPr>
          <w:p w14:paraId="6F6D8BF3" w14:textId="77777777" w:rsidR="0057668E" w:rsidRPr="00B37C80" w:rsidRDefault="00735784" w:rsidP="00C004F6">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59" w:type="dxa"/>
            <w:gridSpan w:val="2"/>
            <w:shd w:val="clear" w:color="auto" w:fill="FFFFFF"/>
          </w:tcPr>
          <w:p w14:paraId="589ED985" w14:textId="77777777" w:rsidR="0057668E" w:rsidRPr="00B37C80" w:rsidRDefault="00735784" w:rsidP="00C004F6">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745" w:type="dxa"/>
            <w:gridSpan w:val="3"/>
            <w:shd w:val="clear" w:color="auto" w:fill="FFFFFF"/>
          </w:tcPr>
          <w:p w14:paraId="610BA10D" w14:textId="77777777" w:rsidR="0057668E" w:rsidRPr="00B37C80" w:rsidRDefault="00735784" w:rsidP="00C004F6">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622" w:type="dxa"/>
            <w:gridSpan w:val="2"/>
            <w:shd w:val="clear" w:color="auto" w:fill="FFFFFF"/>
          </w:tcPr>
          <w:p w14:paraId="162E527B" w14:textId="77777777" w:rsidR="0057668E" w:rsidRPr="00B37C80" w:rsidRDefault="00735784" w:rsidP="00C004F6">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651" w:type="dxa"/>
            <w:gridSpan w:val="3"/>
            <w:shd w:val="clear" w:color="auto" w:fill="FFFFFF"/>
          </w:tcPr>
          <w:p w14:paraId="0A1EFB99" w14:textId="77777777" w:rsidR="0057668E" w:rsidRPr="00B37C80" w:rsidRDefault="00735784" w:rsidP="00C004F6">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61A6D7EC" w14:textId="77777777" w:rsidR="0057668E" w:rsidRPr="00B37C80" w:rsidRDefault="00735784" w:rsidP="00C004F6">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52" w:type="dxa"/>
            <w:shd w:val="clear" w:color="auto" w:fill="FFFFFF"/>
          </w:tcPr>
          <w:p w14:paraId="58B6738A" w14:textId="77777777" w:rsidR="0057668E" w:rsidRPr="00B37C80" w:rsidRDefault="00735784" w:rsidP="00C004F6">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608" w:type="dxa"/>
            <w:gridSpan w:val="2"/>
            <w:shd w:val="clear" w:color="auto" w:fill="FFFFFF"/>
          </w:tcPr>
          <w:p w14:paraId="6A7B6A2B" w14:textId="77777777" w:rsidR="0057668E" w:rsidRPr="00B37C80" w:rsidRDefault="00735784" w:rsidP="00C004F6">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1003" w:type="dxa"/>
            <w:gridSpan w:val="2"/>
            <w:shd w:val="clear" w:color="auto" w:fill="FFFFFF"/>
          </w:tcPr>
          <w:p w14:paraId="1BA4E930" w14:textId="77777777" w:rsidR="0057668E" w:rsidRPr="00B37C80" w:rsidRDefault="00735784" w:rsidP="00C004F6">
            <w:pPr>
              <w:spacing w:line="240" w:lineRule="auto"/>
              <w:jc w:val="center"/>
              <w:rPr>
                <w:rFonts w:ascii="Times New Roman" w:hAnsi="Times New Roman"/>
                <w:color w:val="000000"/>
                <w:spacing w:val="-2"/>
                <w:sz w:val="21"/>
                <w:szCs w:val="21"/>
              </w:rPr>
            </w:pPr>
            <w:r>
              <w:rPr>
                <w:rFonts w:ascii="Times New Roman" w:hAnsi="Times New Roman"/>
                <w:color w:val="000000"/>
                <w:spacing w:val="-2"/>
                <w:sz w:val="21"/>
                <w:szCs w:val="21"/>
              </w:rPr>
              <w:t>0</w:t>
            </w:r>
          </w:p>
        </w:tc>
      </w:tr>
      <w:tr w:rsidR="000B65C7" w:rsidRPr="008B4FE6" w14:paraId="1791FC65" w14:textId="77777777" w:rsidTr="000B65C7">
        <w:trPr>
          <w:trHeight w:val="321"/>
          <w:jc w:val="center"/>
        </w:trPr>
        <w:tc>
          <w:tcPr>
            <w:tcW w:w="3052" w:type="dxa"/>
            <w:gridSpan w:val="4"/>
            <w:shd w:val="clear" w:color="auto" w:fill="FFFFFF"/>
            <w:vAlign w:val="center"/>
          </w:tcPr>
          <w:p w14:paraId="30B90812" w14:textId="77777777" w:rsidR="0057668E" w:rsidRPr="00C53F26" w:rsidRDefault="0057668E" w:rsidP="00C53F26">
            <w:pPr>
              <w:spacing w:line="240" w:lineRule="auto"/>
              <w:rPr>
                <w:rFonts w:ascii="Times New Roman" w:hAnsi="Times New Roman"/>
                <w:color w:val="000000"/>
                <w:sz w:val="21"/>
                <w:szCs w:val="21"/>
              </w:rPr>
            </w:pPr>
            <w:r w:rsidRPr="00C53F26">
              <w:rPr>
                <w:rFonts w:ascii="Times New Roman" w:hAnsi="Times New Roman"/>
                <w:color w:val="000000"/>
                <w:sz w:val="21"/>
                <w:szCs w:val="21"/>
              </w:rPr>
              <w:t>budżet państwa</w:t>
            </w:r>
          </w:p>
        </w:tc>
        <w:tc>
          <w:tcPr>
            <w:tcW w:w="774" w:type="dxa"/>
            <w:gridSpan w:val="2"/>
            <w:shd w:val="clear" w:color="auto" w:fill="FFFFFF"/>
          </w:tcPr>
          <w:p w14:paraId="457759EE" w14:textId="77777777" w:rsidR="0057668E" w:rsidRPr="00B37C80" w:rsidRDefault="00735784" w:rsidP="00C004F6">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695" w:type="dxa"/>
            <w:shd w:val="clear" w:color="auto" w:fill="FFFFFF"/>
          </w:tcPr>
          <w:p w14:paraId="0EC1CC91" w14:textId="77777777" w:rsidR="0057668E" w:rsidRPr="00B37C80" w:rsidRDefault="00735784" w:rsidP="00C004F6">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58" w:type="dxa"/>
            <w:shd w:val="clear" w:color="auto" w:fill="FFFFFF"/>
          </w:tcPr>
          <w:p w14:paraId="3BD186A1" w14:textId="77777777" w:rsidR="0057668E" w:rsidRPr="00B37C80" w:rsidRDefault="00735784" w:rsidP="00C004F6">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58" w:type="dxa"/>
            <w:shd w:val="clear" w:color="auto" w:fill="FFFFFF"/>
          </w:tcPr>
          <w:p w14:paraId="7026B1EA" w14:textId="77777777" w:rsidR="0057668E" w:rsidRPr="00B37C80" w:rsidRDefault="00735784" w:rsidP="00C004F6">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59" w:type="dxa"/>
            <w:gridSpan w:val="2"/>
            <w:shd w:val="clear" w:color="auto" w:fill="FFFFFF"/>
          </w:tcPr>
          <w:p w14:paraId="17845FA3" w14:textId="77777777" w:rsidR="0057668E" w:rsidRPr="00B37C80" w:rsidRDefault="00735784" w:rsidP="00C004F6">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745" w:type="dxa"/>
            <w:gridSpan w:val="3"/>
            <w:shd w:val="clear" w:color="auto" w:fill="FFFFFF"/>
          </w:tcPr>
          <w:p w14:paraId="4C55ACFB" w14:textId="77777777" w:rsidR="0057668E" w:rsidRPr="00B37C80" w:rsidRDefault="00735784" w:rsidP="00C004F6">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622" w:type="dxa"/>
            <w:gridSpan w:val="2"/>
            <w:shd w:val="clear" w:color="auto" w:fill="FFFFFF"/>
          </w:tcPr>
          <w:p w14:paraId="0DD9FEF1" w14:textId="77777777" w:rsidR="0057668E" w:rsidRPr="00B37C80" w:rsidRDefault="00735784" w:rsidP="00C004F6">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651" w:type="dxa"/>
            <w:gridSpan w:val="3"/>
            <w:shd w:val="clear" w:color="auto" w:fill="FFFFFF"/>
          </w:tcPr>
          <w:p w14:paraId="7F160A49" w14:textId="77777777" w:rsidR="0057668E" w:rsidRPr="00B37C80" w:rsidRDefault="00735784" w:rsidP="00C004F6">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0B958F34" w14:textId="77777777" w:rsidR="0057668E" w:rsidRPr="00B37C80" w:rsidRDefault="00735784" w:rsidP="00C004F6">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52" w:type="dxa"/>
            <w:shd w:val="clear" w:color="auto" w:fill="FFFFFF"/>
          </w:tcPr>
          <w:p w14:paraId="03A37AF6" w14:textId="77777777" w:rsidR="0057668E" w:rsidRPr="00B37C80" w:rsidRDefault="00735784" w:rsidP="00C004F6">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608" w:type="dxa"/>
            <w:gridSpan w:val="2"/>
            <w:shd w:val="clear" w:color="auto" w:fill="FFFFFF"/>
          </w:tcPr>
          <w:p w14:paraId="31B0E445" w14:textId="77777777" w:rsidR="0057668E" w:rsidRPr="00B37C80" w:rsidRDefault="00735784" w:rsidP="00C004F6">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1003" w:type="dxa"/>
            <w:gridSpan w:val="2"/>
            <w:shd w:val="clear" w:color="auto" w:fill="FFFFFF"/>
          </w:tcPr>
          <w:p w14:paraId="6A31E7AE" w14:textId="77777777" w:rsidR="0057668E" w:rsidRPr="00B37C80" w:rsidRDefault="00735784" w:rsidP="00C004F6">
            <w:pPr>
              <w:spacing w:line="240" w:lineRule="auto"/>
              <w:jc w:val="center"/>
              <w:rPr>
                <w:rFonts w:ascii="Times New Roman" w:hAnsi="Times New Roman"/>
                <w:color w:val="000000"/>
                <w:spacing w:val="-2"/>
                <w:sz w:val="21"/>
                <w:szCs w:val="21"/>
              </w:rPr>
            </w:pPr>
            <w:r>
              <w:rPr>
                <w:rFonts w:ascii="Times New Roman" w:hAnsi="Times New Roman"/>
                <w:color w:val="000000"/>
                <w:spacing w:val="-2"/>
                <w:sz w:val="21"/>
                <w:szCs w:val="21"/>
              </w:rPr>
              <w:t>0</w:t>
            </w:r>
          </w:p>
        </w:tc>
      </w:tr>
      <w:tr w:rsidR="000B65C7" w:rsidRPr="008B4FE6" w14:paraId="49CF0DBE" w14:textId="77777777" w:rsidTr="000B65C7">
        <w:trPr>
          <w:trHeight w:val="344"/>
          <w:jc w:val="center"/>
        </w:trPr>
        <w:tc>
          <w:tcPr>
            <w:tcW w:w="3052" w:type="dxa"/>
            <w:gridSpan w:val="4"/>
            <w:shd w:val="clear" w:color="auto" w:fill="FFFFFF"/>
            <w:vAlign w:val="center"/>
          </w:tcPr>
          <w:p w14:paraId="568C5DAC" w14:textId="77777777" w:rsidR="0057668E" w:rsidRPr="00C53F26" w:rsidRDefault="0057668E" w:rsidP="00C53F26">
            <w:pPr>
              <w:spacing w:line="240" w:lineRule="auto"/>
              <w:rPr>
                <w:rFonts w:ascii="Times New Roman" w:hAnsi="Times New Roman"/>
                <w:color w:val="000000"/>
                <w:sz w:val="21"/>
                <w:szCs w:val="21"/>
              </w:rPr>
            </w:pPr>
            <w:r w:rsidRPr="00C53F26">
              <w:rPr>
                <w:rFonts w:ascii="Times New Roman" w:hAnsi="Times New Roman"/>
                <w:color w:val="000000"/>
                <w:sz w:val="21"/>
                <w:szCs w:val="21"/>
              </w:rPr>
              <w:t>JST</w:t>
            </w:r>
          </w:p>
        </w:tc>
        <w:tc>
          <w:tcPr>
            <w:tcW w:w="774" w:type="dxa"/>
            <w:gridSpan w:val="2"/>
            <w:shd w:val="clear" w:color="auto" w:fill="FFFFFF"/>
          </w:tcPr>
          <w:p w14:paraId="61F2650D" w14:textId="77777777" w:rsidR="0057668E" w:rsidRPr="00B37C80" w:rsidRDefault="00735784" w:rsidP="00C004F6">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695" w:type="dxa"/>
            <w:shd w:val="clear" w:color="auto" w:fill="FFFFFF"/>
          </w:tcPr>
          <w:p w14:paraId="2B1B8E33" w14:textId="77777777" w:rsidR="0057668E" w:rsidRPr="00B37C80" w:rsidRDefault="00735784" w:rsidP="00C004F6">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58" w:type="dxa"/>
            <w:shd w:val="clear" w:color="auto" w:fill="FFFFFF"/>
          </w:tcPr>
          <w:p w14:paraId="5B2AF246" w14:textId="77777777" w:rsidR="0057668E" w:rsidRPr="00B37C80" w:rsidRDefault="00735784" w:rsidP="00C004F6">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58" w:type="dxa"/>
            <w:shd w:val="clear" w:color="auto" w:fill="FFFFFF"/>
          </w:tcPr>
          <w:p w14:paraId="199D46AB" w14:textId="77777777" w:rsidR="0057668E" w:rsidRPr="00B37C80" w:rsidRDefault="00735784" w:rsidP="00C004F6">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59" w:type="dxa"/>
            <w:gridSpan w:val="2"/>
            <w:shd w:val="clear" w:color="auto" w:fill="FFFFFF"/>
          </w:tcPr>
          <w:p w14:paraId="41ACBC6D" w14:textId="77777777" w:rsidR="0057668E" w:rsidRPr="00B37C80" w:rsidRDefault="00735784" w:rsidP="00C004F6">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745" w:type="dxa"/>
            <w:gridSpan w:val="3"/>
            <w:shd w:val="clear" w:color="auto" w:fill="FFFFFF"/>
          </w:tcPr>
          <w:p w14:paraId="1AC5852E" w14:textId="77777777" w:rsidR="0057668E" w:rsidRPr="00B37C80" w:rsidRDefault="00735784" w:rsidP="00C004F6">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622" w:type="dxa"/>
            <w:gridSpan w:val="2"/>
            <w:shd w:val="clear" w:color="auto" w:fill="FFFFFF"/>
          </w:tcPr>
          <w:p w14:paraId="2692F88D" w14:textId="77777777" w:rsidR="0057668E" w:rsidRPr="00B37C80" w:rsidRDefault="00735784" w:rsidP="00C004F6">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651" w:type="dxa"/>
            <w:gridSpan w:val="3"/>
            <w:shd w:val="clear" w:color="auto" w:fill="FFFFFF"/>
          </w:tcPr>
          <w:p w14:paraId="6F55ED98" w14:textId="77777777" w:rsidR="0057668E" w:rsidRPr="00B37C80" w:rsidRDefault="00735784" w:rsidP="00C004F6">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4E88DF26" w14:textId="77777777" w:rsidR="0057668E" w:rsidRPr="00B37C80" w:rsidRDefault="00735784" w:rsidP="00C004F6">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52" w:type="dxa"/>
            <w:shd w:val="clear" w:color="auto" w:fill="FFFFFF"/>
          </w:tcPr>
          <w:p w14:paraId="73E58340" w14:textId="77777777" w:rsidR="0057668E" w:rsidRPr="00B37C80" w:rsidRDefault="00735784" w:rsidP="00C004F6">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608" w:type="dxa"/>
            <w:gridSpan w:val="2"/>
            <w:shd w:val="clear" w:color="auto" w:fill="FFFFFF"/>
          </w:tcPr>
          <w:p w14:paraId="46E93545" w14:textId="77777777" w:rsidR="0057668E" w:rsidRPr="00B37C80" w:rsidRDefault="00735784" w:rsidP="00C004F6">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1003" w:type="dxa"/>
            <w:gridSpan w:val="2"/>
            <w:shd w:val="clear" w:color="auto" w:fill="FFFFFF"/>
          </w:tcPr>
          <w:p w14:paraId="7BAD7E31" w14:textId="77777777" w:rsidR="0057668E" w:rsidRPr="00B37C80" w:rsidRDefault="00735784" w:rsidP="00C004F6">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r>
      <w:tr w:rsidR="000B65C7" w:rsidRPr="008B4FE6" w14:paraId="22A7135D" w14:textId="77777777" w:rsidTr="000B65C7">
        <w:trPr>
          <w:trHeight w:val="344"/>
          <w:jc w:val="center"/>
        </w:trPr>
        <w:tc>
          <w:tcPr>
            <w:tcW w:w="3052" w:type="dxa"/>
            <w:gridSpan w:val="4"/>
            <w:shd w:val="clear" w:color="auto" w:fill="FFFFFF"/>
            <w:vAlign w:val="center"/>
          </w:tcPr>
          <w:p w14:paraId="274F1A40" w14:textId="77777777" w:rsidR="0057668E" w:rsidRPr="00C53F26" w:rsidRDefault="0057668E" w:rsidP="00C53F26">
            <w:pPr>
              <w:spacing w:line="240" w:lineRule="auto"/>
              <w:rPr>
                <w:rFonts w:ascii="Times New Roman" w:hAnsi="Times New Roman"/>
                <w:color w:val="000000"/>
                <w:sz w:val="21"/>
                <w:szCs w:val="21"/>
              </w:rPr>
            </w:pPr>
            <w:r w:rsidRPr="00C53F26">
              <w:rPr>
                <w:rFonts w:ascii="Times New Roman" w:hAnsi="Times New Roman"/>
                <w:color w:val="000000"/>
                <w:sz w:val="21"/>
                <w:szCs w:val="21"/>
              </w:rPr>
              <w:t>pozostałe jednostki (oddzielnie)</w:t>
            </w:r>
          </w:p>
        </w:tc>
        <w:tc>
          <w:tcPr>
            <w:tcW w:w="774" w:type="dxa"/>
            <w:gridSpan w:val="2"/>
            <w:shd w:val="clear" w:color="auto" w:fill="FFFFFF"/>
          </w:tcPr>
          <w:p w14:paraId="20AED621" w14:textId="77777777" w:rsidR="0057668E" w:rsidRPr="00B37C80" w:rsidRDefault="00735784" w:rsidP="00C004F6">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695" w:type="dxa"/>
            <w:shd w:val="clear" w:color="auto" w:fill="FFFFFF"/>
          </w:tcPr>
          <w:p w14:paraId="6E597166" w14:textId="77777777" w:rsidR="0057668E" w:rsidRPr="00B37C80" w:rsidRDefault="00735784" w:rsidP="00C004F6">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58" w:type="dxa"/>
            <w:shd w:val="clear" w:color="auto" w:fill="FFFFFF"/>
          </w:tcPr>
          <w:p w14:paraId="786045D8" w14:textId="77777777" w:rsidR="0057668E" w:rsidRPr="00B37C80" w:rsidRDefault="00735784" w:rsidP="00C004F6">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58" w:type="dxa"/>
            <w:shd w:val="clear" w:color="auto" w:fill="FFFFFF"/>
          </w:tcPr>
          <w:p w14:paraId="20646FF9" w14:textId="77777777" w:rsidR="0057668E" w:rsidRPr="00B37C80" w:rsidRDefault="00735784" w:rsidP="00C004F6">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59" w:type="dxa"/>
            <w:gridSpan w:val="2"/>
            <w:shd w:val="clear" w:color="auto" w:fill="FFFFFF"/>
          </w:tcPr>
          <w:p w14:paraId="48286AB7" w14:textId="77777777" w:rsidR="0057668E" w:rsidRPr="00B37C80" w:rsidRDefault="00735784" w:rsidP="00C004F6">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745" w:type="dxa"/>
            <w:gridSpan w:val="3"/>
            <w:shd w:val="clear" w:color="auto" w:fill="FFFFFF"/>
          </w:tcPr>
          <w:p w14:paraId="5192BE5A" w14:textId="77777777" w:rsidR="0057668E" w:rsidRPr="00B37C80" w:rsidRDefault="00735784" w:rsidP="00C004F6">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622" w:type="dxa"/>
            <w:gridSpan w:val="2"/>
            <w:shd w:val="clear" w:color="auto" w:fill="FFFFFF"/>
          </w:tcPr>
          <w:p w14:paraId="059D74AA" w14:textId="77777777" w:rsidR="0057668E" w:rsidRPr="00B37C80" w:rsidRDefault="00735784" w:rsidP="00C004F6">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651" w:type="dxa"/>
            <w:gridSpan w:val="3"/>
            <w:shd w:val="clear" w:color="auto" w:fill="FFFFFF"/>
          </w:tcPr>
          <w:p w14:paraId="04915BCD" w14:textId="77777777" w:rsidR="0057668E" w:rsidRPr="00B37C80" w:rsidRDefault="00735784" w:rsidP="00C004F6">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577B8A3C" w14:textId="77777777" w:rsidR="0057668E" w:rsidRPr="00B37C80" w:rsidRDefault="00735784" w:rsidP="00C004F6">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52" w:type="dxa"/>
            <w:shd w:val="clear" w:color="auto" w:fill="FFFFFF"/>
          </w:tcPr>
          <w:p w14:paraId="3972F391" w14:textId="77777777" w:rsidR="0057668E" w:rsidRPr="00B37C80" w:rsidRDefault="00735784" w:rsidP="00C004F6">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608" w:type="dxa"/>
            <w:gridSpan w:val="2"/>
            <w:shd w:val="clear" w:color="auto" w:fill="FFFFFF"/>
          </w:tcPr>
          <w:p w14:paraId="09F6DE5E" w14:textId="77777777" w:rsidR="0057668E" w:rsidRPr="00B37C80" w:rsidRDefault="00735784" w:rsidP="00C004F6">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1003" w:type="dxa"/>
            <w:gridSpan w:val="2"/>
            <w:shd w:val="clear" w:color="auto" w:fill="FFFFFF"/>
          </w:tcPr>
          <w:p w14:paraId="5EBD63B6" w14:textId="77777777" w:rsidR="0057668E" w:rsidRPr="00B37C80" w:rsidRDefault="00735784" w:rsidP="00C004F6">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r>
      <w:tr w:rsidR="000B65C7" w:rsidRPr="008B4FE6" w14:paraId="2BF64B61" w14:textId="77777777" w:rsidTr="00BF1B61">
        <w:trPr>
          <w:trHeight w:val="330"/>
          <w:jc w:val="center"/>
        </w:trPr>
        <w:tc>
          <w:tcPr>
            <w:tcW w:w="1980" w:type="dxa"/>
            <w:vMerge w:val="restart"/>
            <w:shd w:val="clear" w:color="auto" w:fill="FFFFFF"/>
            <w:vAlign w:val="center"/>
          </w:tcPr>
          <w:p w14:paraId="7E9E8CE1" w14:textId="77777777" w:rsidR="004A63BD" w:rsidRPr="00C53F26" w:rsidRDefault="004A63BD" w:rsidP="00C53F26">
            <w:pPr>
              <w:spacing w:line="240" w:lineRule="auto"/>
              <w:rPr>
                <w:rFonts w:ascii="Times New Roman" w:hAnsi="Times New Roman"/>
                <w:color w:val="000000"/>
                <w:sz w:val="21"/>
                <w:szCs w:val="21"/>
              </w:rPr>
            </w:pPr>
            <w:r w:rsidRPr="00C53F26">
              <w:rPr>
                <w:rFonts w:ascii="Times New Roman" w:hAnsi="Times New Roman"/>
                <w:b/>
                <w:color w:val="000000"/>
                <w:sz w:val="21"/>
                <w:szCs w:val="21"/>
              </w:rPr>
              <w:t>Wydatki ogółem</w:t>
            </w:r>
          </w:p>
        </w:tc>
        <w:tc>
          <w:tcPr>
            <w:tcW w:w="1072" w:type="dxa"/>
            <w:gridSpan w:val="3"/>
            <w:shd w:val="clear" w:color="auto" w:fill="FFFFFF"/>
            <w:vAlign w:val="center"/>
          </w:tcPr>
          <w:p w14:paraId="238F997D" w14:textId="77777777" w:rsidR="004A63BD" w:rsidRPr="004A63BD" w:rsidRDefault="004A63BD" w:rsidP="00C53F26">
            <w:pPr>
              <w:spacing w:line="240" w:lineRule="auto"/>
              <w:rPr>
                <w:rFonts w:ascii="Times New Roman" w:hAnsi="Times New Roman"/>
                <w:color w:val="000000"/>
                <w:sz w:val="21"/>
                <w:szCs w:val="21"/>
              </w:rPr>
            </w:pPr>
            <w:r w:rsidRPr="004A63BD">
              <w:rPr>
                <w:rFonts w:ascii="Times New Roman" w:hAnsi="Times New Roman"/>
                <w:color w:val="000000"/>
                <w:sz w:val="21"/>
                <w:szCs w:val="21"/>
              </w:rPr>
              <w:t>COI</w:t>
            </w:r>
          </w:p>
        </w:tc>
        <w:tc>
          <w:tcPr>
            <w:tcW w:w="774" w:type="dxa"/>
            <w:gridSpan w:val="2"/>
            <w:shd w:val="clear" w:color="auto" w:fill="FFFFFF"/>
          </w:tcPr>
          <w:p w14:paraId="57000CBA" w14:textId="77777777" w:rsidR="004A63BD" w:rsidRPr="00B37C80" w:rsidRDefault="004A63BD" w:rsidP="004A63BD">
            <w:pPr>
              <w:spacing w:line="240" w:lineRule="auto"/>
              <w:jc w:val="center"/>
              <w:rPr>
                <w:rFonts w:ascii="Times New Roman" w:hAnsi="Times New Roman"/>
                <w:color w:val="000000"/>
                <w:sz w:val="21"/>
                <w:szCs w:val="21"/>
              </w:rPr>
            </w:pPr>
            <w:r>
              <w:rPr>
                <w:rFonts w:ascii="Times New Roman" w:hAnsi="Times New Roman"/>
                <w:color w:val="000000"/>
                <w:sz w:val="21"/>
                <w:szCs w:val="21"/>
              </w:rPr>
              <w:t>14,7</w:t>
            </w:r>
          </w:p>
        </w:tc>
        <w:tc>
          <w:tcPr>
            <w:tcW w:w="695" w:type="dxa"/>
            <w:shd w:val="clear" w:color="auto" w:fill="FFFFFF"/>
          </w:tcPr>
          <w:p w14:paraId="37F51DE1" w14:textId="77777777" w:rsidR="004A63BD" w:rsidRPr="00B37C80" w:rsidRDefault="004A63BD" w:rsidP="00C004F6">
            <w:pPr>
              <w:spacing w:line="240" w:lineRule="auto"/>
              <w:ind w:left="-114" w:right="-50"/>
              <w:jc w:val="center"/>
              <w:rPr>
                <w:rFonts w:ascii="Times New Roman" w:hAnsi="Times New Roman"/>
                <w:color w:val="000000"/>
                <w:sz w:val="21"/>
                <w:szCs w:val="21"/>
              </w:rPr>
            </w:pPr>
            <w:r>
              <w:rPr>
                <w:rFonts w:ascii="Times New Roman" w:hAnsi="Times New Roman"/>
                <w:color w:val="000000"/>
                <w:sz w:val="21"/>
                <w:szCs w:val="21"/>
              </w:rPr>
              <w:t>14,7</w:t>
            </w:r>
          </w:p>
        </w:tc>
        <w:tc>
          <w:tcPr>
            <w:tcW w:w="558" w:type="dxa"/>
            <w:shd w:val="clear" w:color="auto" w:fill="FFFFFF"/>
          </w:tcPr>
          <w:p w14:paraId="51880034" w14:textId="77777777" w:rsidR="004A63BD" w:rsidRPr="00B37C80" w:rsidRDefault="004A63BD" w:rsidP="00C004F6">
            <w:pPr>
              <w:spacing w:line="240" w:lineRule="auto"/>
              <w:jc w:val="center"/>
              <w:rPr>
                <w:rFonts w:ascii="Times New Roman" w:hAnsi="Times New Roman"/>
                <w:color w:val="000000"/>
                <w:sz w:val="21"/>
                <w:szCs w:val="21"/>
              </w:rPr>
            </w:pPr>
            <w:r w:rsidRPr="00DE1E6A">
              <w:rPr>
                <w:rFonts w:ascii="Times New Roman" w:hAnsi="Times New Roman"/>
                <w:color w:val="000000"/>
                <w:sz w:val="21"/>
                <w:szCs w:val="21"/>
              </w:rPr>
              <w:t>6</w:t>
            </w:r>
            <w:r>
              <w:rPr>
                <w:rFonts w:ascii="Times New Roman" w:hAnsi="Times New Roman"/>
                <w:color w:val="000000"/>
                <w:sz w:val="21"/>
                <w:szCs w:val="21"/>
              </w:rPr>
              <w:t>,4</w:t>
            </w:r>
          </w:p>
        </w:tc>
        <w:tc>
          <w:tcPr>
            <w:tcW w:w="558" w:type="dxa"/>
            <w:shd w:val="clear" w:color="auto" w:fill="FFFFFF"/>
          </w:tcPr>
          <w:p w14:paraId="697C9EF5" w14:textId="77777777" w:rsidR="004A63BD" w:rsidRPr="00B37C80" w:rsidRDefault="004A63BD" w:rsidP="00C004F6">
            <w:pPr>
              <w:spacing w:line="240" w:lineRule="auto"/>
              <w:jc w:val="center"/>
              <w:rPr>
                <w:rFonts w:ascii="Times New Roman" w:hAnsi="Times New Roman"/>
                <w:color w:val="000000"/>
                <w:sz w:val="21"/>
                <w:szCs w:val="21"/>
              </w:rPr>
            </w:pPr>
            <w:r>
              <w:rPr>
                <w:rFonts w:ascii="Times New Roman" w:hAnsi="Times New Roman"/>
                <w:color w:val="000000"/>
                <w:sz w:val="21"/>
                <w:szCs w:val="21"/>
              </w:rPr>
              <w:t>7</w:t>
            </w:r>
            <w:r w:rsidRPr="00DE1E6A">
              <w:rPr>
                <w:rFonts w:ascii="Times New Roman" w:hAnsi="Times New Roman"/>
                <w:color w:val="000000"/>
                <w:sz w:val="21"/>
                <w:szCs w:val="21"/>
              </w:rPr>
              <w:t>,9</w:t>
            </w:r>
          </w:p>
        </w:tc>
        <w:tc>
          <w:tcPr>
            <w:tcW w:w="559" w:type="dxa"/>
            <w:gridSpan w:val="2"/>
            <w:shd w:val="clear" w:color="auto" w:fill="FFFFFF"/>
          </w:tcPr>
          <w:p w14:paraId="6CEB1590" w14:textId="77777777" w:rsidR="004A63BD" w:rsidRPr="00B37C80" w:rsidRDefault="004A63BD" w:rsidP="00C004F6">
            <w:pPr>
              <w:spacing w:line="240" w:lineRule="auto"/>
              <w:jc w:val="center"/>
              <w:rPr>
                <w:rFonts w:ascii="Times New Roman" w:hAnsi="Times New Roman"/>
                <w:color w:val="000000"/>
                <w:sz w:val="21"/>
                <w:szCs w:val="21"/>
              </w:rPr>
            </w:pPr>
            <w:r>
              <w:rPr>
                <w:rFonts w:ascii="Times New Roman" w:hAnsi="Times New Roman"/>
                <w:color w:val="000000"/>
                <w:sz w:val="21"/>
                <w:szCs w:val="21"/>
              </w:rPr>
              <w:t>8,1</w:t>
            </w:r>
          </w:p>
        </w:tc>
        <w:tc>
          <w:tcPr>
            <w:tcW w:w="745" w:type="dxa"/>
            <w:gridSpan w:val="3"/>
            <w:shd w:val="clear" w:color="auto" w:fill="FFFFFF"/>
          </w:tcPr>
          <w:p w14:paraId="11A7191F" w14:textId="77777777" w:rsidR="004A63BD" w:rsidRPr="00B37C80" w:rsidRDefault="004A63BD" w:rsidP="00C004F6">
            <w:pPr>
              <w:spacing w:line="240" w:lineRule="auto"/>
              <w:jc w:val="center"/>
              <w:rPr>
                <w:rFonts w:ascii="Times New Roman" w:hAnsi="Times New Roman"/>
                <w:color w:val="000000"/>
                <w:sz w:val="21"/>
                <w:szCs w:val="21"/>
              </w:rPr>
            </w:pPr>
            <w:r>
              <w:rPr>
                <w:rFonts w:ascii="Times New Roman" w:hAnsi="Times New Roman"/>
                <w:color w:val="000000"/>
                <w:sz w:val="21"/>
                <w:szCs w:val="21"/>
              </w:rPr>
              <w:t>8,3</w:t>
            </w:r>
          </w:p>
        </w:tc>
        <w:tc>
          <w:tcPr>
            <w:tcW w:w="622" w:type="dxa"/>
            <w:gridSpan w:val="2"/>
            <w:shd w:val="clear" w:color="auto" w:fill="FFFFFF"/>
          </w:tcPr>
          <w:p w14:paraId="527B6BA3" w14:textId="77777777" w:rsidR="004A63BD" w:rsidRPr="00B37C80" w:rsidRDefault="004A63BD" w:rsidP="00C004F6">
            <w:pPr>
              <w:spacing w:line="240" w:lineRule="auto"/>
              <w:jc w:val="center"/>
              <w:rPr>
                <w:rFonts w:ascii="Times New Roman" w:hAnsi="Times New Roman"/>
                <w:color w:val="000000"/>
                <w:sz w:val="21"/>
                <w:szCs w:val="21"/>
              </w:rPr>
            </w:pPr>
            <w:r>
              <w:rPr>
                <w:rFonts w:ascii="Times New Roman" w:hAnsi="Times New Roman"/>
                <w:color w:val="000000"/>
                <w:sz w:val="21"/>
                <w:szCs w:val="21"/>
              </w:rPr>
              <w:t>8,5</w:t>
            </w:r>
          </w:p>
        </w:tc>
        <w:tc>
          <w:tcPr>
            <w:tcW w:w="651" w:type="dxa"/>
            <w:gridSpan w:val="3"/>
            <w:shd w:val="clear" w:color="auto" w:fill="FFFFFF"/>
          </w:tcPr>
          <w:p w14:paraId="63DD40F4" w14:textId="77777777" w:rsidR="004A63BD" w:rsidRPr="00B37C80" w:rsidRDefault="004A63BD" w:rsidP="00C004F6">
            <w:pPr>
              <w:spacing w:line="240" w:lineRule="auto"/>
              <w:jc w:val="center"/>
              <w:rPr>
                <w:rFonts w:ascii="Times New Roman" w:hAnsi="Times New Roman"/>
                <w:color w:val="000000"/>
                <w:sz w:val="21"/>
                <w:szCs w:val="21"/>
              </w:rPr>
            </w:pPr>
            <w:r>
              <w:rPr>
                <w:rFonts w:ascii="Times New Roman" w:hAnsi="Times New Roman"/>
                <w:color w:val="000000"/>
                <w:sz w:val="21"/>
                <w:szCs w:val="21"/>
              </w:rPr>
              <w:t>8,7</w:t>
            </w:r>
          </w:p>
        </w:tc>
        <w:tc>
          <w:tcPr>
            <w:tcW w:w="570" w:type="dxa"/>
            <w:gridSpan w:val="2"/>
            <w:shd w:val="clear" w:color="auto" w:fill="FFFFFF"/>
          </w:tcPr>
          <w:p w14:paraId="3A11AA55" w14:textId="77777777" w:rsidR="004A63BD" w:rsidRPr="00B37C80" w:rsidRDefault="004A63BD" w:rsidP="00C004F6">
            <w:pPr>
              <w:spacing w:line="240" w:lineRule="auto"/>
              <w:jc w:val="center"/>
              <w:rPr>
                <w:rFonts w:ascii="Times New Roman" w:hAnsi="Times New Roman"/>
                <w:color w:val="000000"/>
                <w:sz w:val="21"/>
                <w:szCs w:val="21"/>
              </w:rPr>
            </w:pPr>
            <w:r>
              <w:rPr>
                <w:rFonts w:ascii="Times New Roman" w:hAnsi="Times New Roman"/>
                <w:color w:val="000000"/>
                <w:sz w:val="21"/>
                <w:szCs w:val="21"/>
              </w:rPr>
              <w:t>8</w:t>
            </w:r>
            <w:r w:rsidRPr="00DE1E6A">
              <w:rPr>
                <w:rFonts w:ascii="Times New Roman" w:hAnsi="Times New Roman"/>
                <w:color w:val="000000"/>
                <w:sz w:val="21"/>
                <w:szCs w:val="21"/>
              </w:rPr>
              <w:t>,9</w:t>
            </w:r>
          </w:p>
        </w:tc>
        <w:tc>
          <w:tcPr>
            <w:tcW w:w="552" w:type="dxa"/>
            <w:shd w:val="clear" w:color="auto" w:fill="FFFFFF"/>
          </w:tcPr>
          <w:p w14:paraId="52C0429D" w14:textId="77777777" w:rsidR="004A63BD" w:rsidRPr="00B37C80" w:rsidRDefault="004A63BD" w:rsidP="00C004F6">
            <w:pPr>
              <w:spacing w:line="240" w:lineRule="auto"/>
              <w:jc w:val="center"/>
              <w:rPr>
                <w:rFonts w:ascii="Times New Roman" w:hAnsi="Times New Roman"/>
                <w:color w:val="000000"/>
                <w:sz w:val="21"/>
                <w:szCs w:val="21"/>
              </w:rPr>
            </w:pPr>
            <w:r>
              <w:rPr>
                <w:rFonts w:ascii="Times New Roman" w:hAnsi="Times New Roman"/>
                <w:color w:val="000000"/>
                <w:sz w:val="21"/>
                <w:szCs w:val="21"/>
              </w:rPr>
              <w:t>9,2</w:t>
            </w:r>
          </w:p>
        </w:tc>
        <w:tc>
          <w:tcPr>
            <w:tcW w:w="608" w:type="dxa"/>
            <w:gridSpan w:val="2"/>
            <w:shd w:val="clear" w:color="auto" w:fill="FFFFFF"/>
          </w:tcPr>
          <w:p w14:paraId="34C862AB" w14:textId="77777777" w:rsidR="004A63BD" w:rsidRPr="00B37C80" w:rsidRDefault="004A63BD" w:rsidP="00C004F6">
            <w:pPr>
              <w:spacing w:line="240" w:lineRule="auto"/>
              <w:jc w:val="center"/>
              <w:rPr>
                <w:rFonts w:ascii="Times New Roman" w:hAnsi="Times New Roman"/>
                <w:color w:val="000000"/>
                <w:sz w:val="21"/>
                <w:szCs w:val="21"/>
              </w:rPr>
            </w:pPr>
            <w:r>
              <w:rPr>
                <w:rFonts w:ascii="Times New Roman" w:hAnsi="Times New Roman"/>
                <w:color w:val="000000"/>
                <w:sz w:val="21"/>
                <w:szCs w:val="21"/>
              </w:rPr>
              <w:t>9,4</w:t>
            </w:r>
          </w:p>
        </w:tc>
        <w:tc>
          <w:tcPr>
            <w:tcW w:w="1003" w:type="dxa"/>
            <w:gridSpan w:val="2"/>
            <w:shd w:val="clear" w:color="auto" w:fill="FFFFFF"/>
          </w:tcPr>
          <w:p w14:paraId="067E079A" w14:textId="77777777" w:rsidR="004A63BD" w:rsidRPr="00B37C80" w:rsidRDefault="004A63BD" w:rsidP="00C004F6">
            <w:pPr>
              <w:spacing w:line="240" w:lineRule="auto"/>
              <w:jc w:val="center"/>
              <w:rPr>
                <w:rFonts w:ascii="Times New Roman" w:hAnsi="Times New Roman"/>
                <w:color w:val="000000"/>
                <w:sz w:val="21"/>
                <w:szCs w:val="21"/>
              </w:rPr>
            </w:pPr>
            <w:r>
              <w:rPr>
                <w:rFonts w:ascii="Times New Roman" w:hAnsi="Times New Roman"/>
                <w:color w:val="000000"/>
                <w:sz w:val="21"/>
                <w:szCs w:val="21"/>
              </w:rPr>
              <w:t>104,8</w:t>
            </w:r>
          </w:p>
        </w:tc>
      </w:tr>
      <w:tr w:rsidR="000B65C7" w:rsidRPr="008B4FE6" w14:paraId="2FDEEB00" w14:textId="77777777" w:rsidTr="00BF1B61">
        <w:trPr>
          <w:trHeight w:val="330"/>
          <w:jc w:val="center"/>
        </w:trPr>
        <w:tc>
          <w:tcPr>
            <w:tcW w:w="1980" w:type="dxa"/>
            <w:vMerge/>
            <w:shd w:val="clear" w:color="auto" w:fill="FFFFFF"/>
            <w:vAlign w:val="center"/>
          </w:tcPr>
          <w:p w14:paraId="22B69711" w14:textId="77777777" w:rsidR="004A63BD" w:rsidRPr="00C53F26" w:rsidRDefault="004A63BD" w:rsidP="00C53F26">
            <w:pPr>
              <w:spacing w:line="240" w:lineRule="auto"/>
              <w:rPr>
                <w:rFonts w:ascii="Times New Roman" w:hAnsi="Times New Roman"/>
                <w:b/>
                <w:color w:val="000000"/>
                <w:sz w:val="21"/>
                <w:szCs w:val="21"/>
              </w:rPr>
            </w:pPr>
          </w:p>
        </w:tc>
        <w:tc>
          <w:tcPr>
            <w:tcW w:w="1072" w:type="dxa"/>
            <w:gridSpan w:val="3"/>
            <w:shd w:val="clear" w:color="auto" w:fill="FFFFFF"/>
            <w:vAlign w:val="center"/>
          </w:tcPr>
          <w:p w14:paraId="51CE1DF3" w14:textId="77777777" w:rsidR="004A63BD" w:rsidRPr="004A63BD" w:rsidRDefault="004A63BD" w:rsidP="00C53F26">
            <w:pPr>
              <w:spacing w:line="240" w:lineRule="auto"/>
              <w:rPr>
                <w:rFonts w:ascii="Times New Roman" w:hAnsi="Times New Roman"/>
                <w:color w:val="000000"/>
                <w:sz w:val="21"/>
                <w:szCs w:val="21"/>
              </w:rPr>
            </w:pPr>
            <w:r w:rsidRPr="004A63BD">
              <w:rPr>
                <w:rFonts w:ascii="Times New Roman" w:hAnsi="Times New Roman"/>
                <w:color w:val="000000"/>
                <w:sz w:val="21"/>
                <w:szCs w:val="21"/>
              </w:rPr>
              <w:t>ARiMR</w:t>
            </w:r>
          </w:p>
        </w:tc>
        <w:tc>
          <w:tcPr>
            <w:tcW w:w="774" w:type="dxa"/>
            <w:gridSpan w:val="2"/>
            <w:shd w:val="clear" w:color="auto" w:fill="FFFFFF"/>
          </w:tcPr>
          <w:p w14:paraId="6B5FC4A6" w14:textId="77777777" w:rsidR="004A63BD" w:rsidRDefault="004A63BD" w:rsidP="00C004F6">
            <w:pPr>
              <w:spacing w:line="240" w:lineRule="auto"/>
              <w:jc w:val="center"/>
              <w:rPr>
                <w:rFonts w:ascii="Times New Roman" w:hAnsi="Times New Roman"/>
                <w:color w:val="000000"/>
                <w:sz w:val="21"/>
                <w:szCs w:val="21"/>
              </w:rPr>
            </w:pPr>
            <w:r>
              <w:rPr>
                <w:rFonts w:ascii="Times New Roman" w:hAnsi="Times New Roman"/>
                <w:color w:val="000000"/>
                <w:sz w:val="21"/>
                <w:szCs w:val="21"/>
              </w:rPr>
              <w:t>1,4</w:t>
            </w:r>
          </w:p>
        </w:tc>
        <w:tc>
          <w:tcPr>
            <w:tcW w:w="695" w:type="dxa"/>
            <w:shd w:val="clear" w:color="auto" w:fill="FFFFFF"/>
          </w:tcPr>
          <w:p w14:paraId="5407F82F" w14:textId="77777777" w:rsidR="004A63BD" w:rsidRDefault="004A63BD" w:rsidP="00C004F6">
            <w:pPr>
              <w:spacing w:line="240" w:lineRule="auto"/>
              <w:ind w:left="-114" w:right="-50"/>
              <w:jc w:val="center"/>
              <w:rPr>
                <w:rFonts w:ascii="Times New Roman" w:hAnsi="Times New Roman"/>
                <w:color w:val="000000"/>
                <w:sz w:val="21"/>
                <w:szCs w:val="21"/>
              </w:rPr>
            </w:pPr>
            <w:r>
              <w:rPr>
                <w:rFonts w:ascii="Times New Roman" w:hAnsi="Times New Roman"/>
                <w:color w:val="000000"/>
                <w:sz w:val="21"/>
                <w:szCs w:val="21"/>
              </w:rPr>
              <w:t>1,4</w:t>
            </w:r>
          </w:p>
        </w:tc>
        <w:tc>
          <w:tcPr>
            <w:tcW w:w="558" w:type="dxa"/>
            <w:shd w:val="clear" w:color="auto" w:fill="FFFFFF"/>
          </w:tcPr>
          <w:p w14:paraId="50C901DC" w14:textId="77777777" w:rsidR="004A63BD" w:rsidRPr="00DE1E6A" w:rsidRDefault="004A63BD" w:rsidP="00C004F6">
            <w:pPr>
              <w:spacing w:line="240" w:lineRule="auto"/>
              <w:jc w:val="center"/>
              <w:rPr>
                <w:rFonts w:ascii="Times New Roman" w:hAnsi="Times New Roman"/>
                <w:color w:val="000000"/>
                <w:sz w:val="21"/>
                <w:szCs w:val="21"/>
              </w:rPr>
            </w:pPr>
            <w:r>
              <w:rPr>
                <w:rFonts w:ascii="Times New Roman" w:hAnsi="Times New Roman"/>
                <w:color w:val="000000"/>
                <w:sz w:val="21"/>
                <w:szCs w:val="21"/>
              </w:rPr>
              <w:t>2,8</w:t>
            </w:r>
          </w:p>
        </w:tc>
        <w:tc>
          <w:tcPr>
            <w:tcW w:w="558" w:type="dxa"/>
            <w:shd w:val="clear" w:color="auto" w:fill="FFFFFF"/>
          </w:tcPr>
          <w:p w14:paraId="4A592625" w14:textId="77777777" w:rsidR="004A63BD" w:rsidRDefault="004A63BD" w:rsidP="00C004F6">
            <w:pPr>
              <w:spacing w:line="240" w:lineRule="auto"/>
              <w:jc w:val="center"/>
              <w:rPr>
                <w:rFonts w:ascii="Times New Roman" w:hAnsi="Times New Roman"/>
                <w:color w:val="000000"/>
                <w:sz w:val="21"/>
                <w:szCs w:val="21"/>
              </w:rPr>
            </w:pPr>
            <w:r>
              <w:rPr>
                <w:rFonts w:ascii="Times New Roman" w:hAnsi="Times New Roman"/>
                <w:color w:val="000000"/>
                <w:sz w:val="21"/>
                <w:szCs w:val="21"/>
              </w:rPr>
              <w:t>2,8</w:t>
            </w:r>
          </w:p>
        </w:tc>
        <w:tc>
          <w:tcPr>
            <w:tcW w:w="559" w:type="dxa"/>
            <w:gridSpan w:val="2"/>
            <w:shd w:val="clear" w:color="auto" w:fill="FFFFFF"/>
          </w:tcPr>
          <w:p w14:paraId="59192F62" w14:textId="77777777" w:rsidR="004A63BD" w:rsidRDefault="004A63BD" w:rsidP="00C004F6">
            <w:pPr>
              <w:spacing w:line="240" w:lineRule="auto"/>
              <w:jc w:val="center"/>
              <w:rPr>
                <w:rFonts w:ascii="Times New Roman" w:hAnsi="Times New Roman"/>
                <w:color w:val="000000"/>
                <w:sz w:val="21"/>
                <w:szCs w:val="21"/>
              </w:rPr>
            </w:pPr>
            <w:r>
              <w:rPr>
                <w:rFonts w:ascii="Times New Roman" w:hAnsi="Times New Roman"/>
                <w:color w:val="000000"/>
                <w:sz w:val="21"/>
                <w:szCs w:val="21"/>
              </w:rPr>
              <w:t>2,8</w:t>
            </w:r>
          </w:p>
        </w:tc>
        <w:tc>
          <w:tcPr>
            <w:tcW w:w="745" w:type="dxa"/>
            <w:gridSpan w:val="3"/>
            <w:shd w:val="clear" w:color="auto" w:fill="FFFFFF"/>
          </w:tcPr>
          <w:p w14:paraId="363BA98E" w14:textId="77777777" w:rsidR="004A63BD" w:rsidRDefault="004A63BD" w:rsidP="00C004F6">
            <w:pPr>
              <w:spacing w:line="240" w:lineRule="auto"/>
              <w:jc w:val="center"/>
              <w:rPr>
                <w:rFonts w:ascii="Times New Roman" w:hAnsi="Times New Roman"/>
                <w:color w:val="000000"/>
                <w:sz w:val="21"/>
                <w:szCs w:val="21"/>
              </w:rPr>
            </w:pPr>
            <w:r>
              <w:rPr>
                <w:rFonts w:ascii="Times New Roman" w:hAnsi="Times New Roman"/>
                <w:color w:val="000000"/>
                <w:sz w:val="21"/>
                <w:szCs w:val="21"/>
              </w:rPr>
              <w:t>2,8</w:t>
            </w:r>
          </w:p>
        </w:tc>
        <w:tc>
          <w:tcPr>
            <w:tcW w:w="622" w:type="dxa"/>
            <w:gridSpan w:val="2"/>
            <w:shd w:val="clear" w:color="auto" w:fill="FFFFFF"/>
          </w:tcPr>
          <w:p w14:paraId="29E47618" w14:textId="77777777" w:rsidR="004A63BD" w:rsidRDefault="004A63BD" w:rsidP="00C004F6">
            <w:pPr>
              <w:spacing w:line="240" w:lineRule="auto"/>
              <w:jc w:val="center"/>
              <w:rPr>
                <w:rFonts w:ascii="Times New Roman" w:hAnsi="Times New Roman"/>
                <w:color w:val="000000"/>
                <w:sz w:val="21"/>
                <w:szCs w:val="21"/>
              </w:rPr>
            </w:pPr>
            <w:r>
              <w:rPr>
                <w:rFonts w:ascii="Times New Roman" w:hAnsi="Times New Roman"/>
                <w:color w:val="000000"/>
                <w:sz w:val="21"/>
                <w:szCs w:val="21"/>
              </w:rPr>
              <w:t>2,8</w:t>
            </w:r>
          </w:p>
        </w:tc>
        <w:tc>
          <w:tcPr>
            <w:tcW w:w="651" w:type="dxa"/>
            <w:gridSpan w:val="3"/>
            <w:shd w:val="clear" w:color="auto" w:fill="FFFFFF"/>
          </w:tcPr>
          <w:p w14:paraId="3C933177" w14:textId="77777777" w:rsidR="004A63BD" w:rsidRDefault="004A63BD" w:rsidP="00C004F6">
            <w:pPr>
              <w:spacing w:line="240" w:lineRule="auto"/>
              <w:jc w:val="center"/>
              <w:rPr>
                <w:rFonts w:ascii="Times New Roman" w:hAnsi="Times New Roman"/>
                <w:color w:val="000000"/>
                <w:sz w:val="21"/>
                <w:szCs w:val="21"/>
              </w:rPr>
            </w:pPr>
            <w:r>
              <w:rPr>
                <w:rFonts w:ascii="Times New Roman" w:hAnsi="Times New Roman"/>
                <w:color w:val="000000"/>
                <w:sz w:val="21"/>
                <w:szCs w:val="21"/>
              </w:rPr>
              <w:t>2,8</w:t>
            </w:r>
          </w:p>
        </w:tc>
        <w:tc>
          <w:tcPr>
            <w:tcW w:w="570" w:type="dxa"/>
            <w:gridSpan w:val="2"/>
            <w:shd w:val="clear" w:color="auto" w:fill="FFFFFF"/>
          </w:tcPr>
          <w:p w14:paraId="75DD654A" w14:textId="77777777" w:rsidR="004A63BD" w:rsidRDefault="004A63BD" w:rsidP="00C004F6">
            <w:pPr>
              <w:spacing w:line="240" w:lineRule="auto"/>
              <w:jc w:val="center"/>
              <w:rPr>
                <w:rFonts w:ascii="Times New Roman" w:hAnsi="Times New Roman"/>
                <w:color w:val="000000"/>
                <w:sz w:val="21"/>
                <w:szCs w:val="21"/>
              </w:rPr>
            </w:pPr>
            <w:r>
              <w:rPr>
                <w:rFonts w:ascii="Times New Roman" w:hAnsi="Times New Roman"/>
                <w:color w:val="000000"/>
                <w:sz w:val="21"/>
                <w:szCs w:val="21"/>
              </w:rPr>
              <w:t>2,8</w:t>
            </w:r>
          </w:p>
        </w:tc>
        <w:tc>
          <w:tcPr>
            <w:tcW w:w="552" w:type="dxa"/>
            <w:shd w:val="clear" w:color="auto" w:fill="FFFFFF"/>
          </w:tcPr>
          <w:p w14:paraId="4983B787" w14:textId="77777777" w:rsidR="004A63BD" w:rsidRDefault="004A63BD" w:rsidP="00C004F6">
            <w:pPr>
              <w:spacing w:line="240" w:lineRule="auto"/>
              <w:jc w:val="center"/>
              <w:rPr>
                <w:rFonts w:ascii="Times New Roman" w:hAnsi="Times New Roman"/>
                <w:color w:val="000000"/>
                <w:sz w:val="21"/>
                <w:szCs w:val="21"/>
              </w:rPr>
            </w:pPr>
            <w:r>
              <w:rPr>
                <w:rFonts w:ascii="Times New Roman" w:hAnsi="Times New Roman"/>
                <w:color w:val="000000"/>
                <w:sz w:val="21"/>
                <w:szCs w:val="21"/>
              </w:rPr>
              <w:t>2,8</w:t>
            </w:r>
          </w:p>
        </w:tc>
        <w:tc>
          <w:tcPr>
            <w:tcW w:w="608" w:type="dxa"/>
            <w:gridSpan w:val="2"/>
            <w:shd w:val="clear" w:color="auto" w:fill="FFFFFF"/>
          </w:tcPr>
          <w:p w14:paraId="5D248265" w14:textId="77777777" w:rsidR="004A63BD" w:rsidRDefault="004A63BD" w:rsidP="00C004F6">
            <w:pPr>
              <w:spacing w:line="240" w:lineRule="auto"/>
              <w:jc w:val="center"/>
              <w:rPr>
                <w:rFonts w:ascii="Times New Roman" w:hAnsi="Times New Roman"/>
                <w:color w:val="000000"/>
                <w:sz w:val="21"/>
                <w:szCs w:val="21"/>
              </w:rPr>
            </w:pPr>
            <w:r>
              <w:rPr>
                <w:rFonts w:ascii="Times New Roman" w:hAnsi="Times New Roman"/>
                <w:color w:val="000000"/>
                <w:sz w:val="21"/>
                <w:szCs w:val="21"/>
              </w:rPr>
              <w:t>2,8</w:t>
            </w:r>
          </w:p>
        </w:tc>
        <w:tc>
          <w:tcPr>
            <w:tcW w:w="1003" w:type="dxa"/>
            <w:gridSpan w:val="2"/>
            <w:shd w:val="clear" w:color="auto" w:fill="FFFFFF"/>
          </w:tcPr>
          <w:p w14:paraId="5CAB3A0D" w14:textId="77777777" w:rsidR="004A63BD" w:rsidRDefault="004A63BD" w:rsidP="00C004F6">
            <w:pPr>
              <w:spacing w:line="240" w:lineRule="auto"/>
              <w:jc w:val="center"/>
              <w:rPr>
                <w:rFonts w:ascii="Times New Roman" w:hAnsi="Times New Roman"/>
                <w:color w:val="000000"/>
                <w:sz w:val="21"/>
                <w:szCs w:val="21"/>
              </w:rPr>
            </w:pPr>
            <w:r>
              <w:rPr>
                <w:rFonts w:ascii="Times New Roman" w:hAnsi="Times New Roman"/>
                <w:color w:val="000000"/>
                <w:sz w:val="21"/>
                <w:szCs w:val="21"/>
              </w:rPr>
              <w:t>28</w:t>
            </w:r>
          </w:p>
        </w:tc>
      </w:tr>
      <w:tr w:rsidR="00BF1B61" w:rsidRPr="008B4FE6" w14:paraId="49EFA075" w14:textId="77777777" w:rsidTr="00BF1B61">
        <w:trPr>
          <w:trHeight w:val="330"/>
          <w:jc w:val="center"/>
        </w:trPr>
        <w:tc>
          <w:tcPr>
            <w:tcW w:w="1980" w:type="dxa"/>
            <w:vMerge/>
            <w:shd w:val="clear" w:color="auto" w:fill="FFFFFF"/>
            <w:vAlign w:val="center"/>
          </w:tcPr>
          <w:p w14:paraId="15EA3685" w14:textId="77777777" w:rsidR="000B65C7" w:rsidRPr="00C53F26" w:rsidRDefault="000B65C7" w:rsidP="00C53F26">
            <w:pPr>
              <w:spacing w:line="240" w:lineRule="auto"/>
              <w:rPr>
                <w:rFonts w:ascii="Times New Roman" w:hAnsi="Times New Roman"/>
                <w:b/>
                <w:color w:val="000000"/>
                <w:sz w:val="21"/>
                <w:szCs w:val="21"/>
              </w:rPr>
            </w:pPr>
          </w:p>
        </w:tc>
        <w:tc>
          <w:tcPr>
            <w:tcW w:w="1072" w:type="dxa"/>
            <w:gridSpan w:val="3"/>
            <w:shd w:val="clear" w:color="auto" w:fill="FFFFFF"/>
            <w:vAlign w:val="center"/>
          </w:tcPr>
          <w:p w14:paraId="553A45C9" w14:textId="77777777" w:rsidR="000B65C7" w:rsidRPr="004A63BD" w:rsidRDefault="000B65C7" w:rsidP="00C53F26">
            <w:pPr>
              <w:spacing w:line="240" w:lineRule="auto"/>
              <w:rPr>
                <w:rFonts w:ascii="Times New Roman" w:hAnsi="Times New Roman"/>
                <w:b/>
                <w:color w:val="000000"/>
                <w:sz w:val="21"/>
                <w:szCs w:val="21"/>
              </w:rPr>
            </w:pPr>
            <w:r w:rsidRPr="004A63BD">
              <w:rPr>
                <w:rFonts w:ascii="Times New Roman" w:hAnsi="Times New Roman"/>
                <w:b/>
                <w:color w:val="000000"/>
                <w:sz w:val="21"/>
                <w:szCs w:val="21"/>
              </w:rPr>
              <w:t>Łącznie</w:t>
            </w:r>
          </w:p>
        </w:tc>
        <w:tc>
          <w:tcPr>
            <w:tcW w:w="774" w:type="dxa"/>
            <w:gridSpan w:val="2"/>
            <w:shd w:val="clear" w:color="auto" w:fill="FFFFFF"/>
          </w:tcPr>
          <w:p w14:paraId="37941613" w14:textId="77777777" w:rsidR="000B65C7" w:rsidRDefault="000B65C7" w:rsidP="00C004F6">
            <w:pPr>
              <w:spacing w:line="240" w:lineRule="auto"/>
              <w:jc w:val="center"/>
              <w:rPr>
                <w:rFonts w:ascii="Times New Roman" w:hAnsi="Times New Roman"/>
                <w:color w:val="000000"/>
                <w:sz w:val="21"/>
                <w:szCs w:val="21"/>
              </w:rPr>
            </w:pPr>
            <w:r>
              <w:rPr>
                <w:rFonts w:ascii="Times New Roman" w:hAnsi="Times New Roman"/>
                <w:color w:val="000000"/>
                <w:sz w:val="21"/>
                <w:szCs w:val="21"/>
              </w:rPr>
              <w:t>16,1</w:t>
            </w:r>
          </w:p>
        </w:tc>
        <w:tc>
          <w:tcPr>
            <w:tcW w:w="695" w:type="dxa"/>
            <w:shd w:val="clear" w:color="auto" w:fill="FFFFFF"/>
          </w:tcPr>
          <w:p w14:paraId="471F9983" w14:textId="77777777" w:rsidR="000B65C7" w:rsidRDefault="000B65C7" w:rsidP="00C004F6">
            <w:pPr>
              <w:spacing w:line="240" w:lineRule="auto"/>
              <w:jc w:val="center"/>
              <w:rPr>
                <w:rFonts w:ascii="Times New Roman" w:hAnsi="Times New Roman"/>
                <w:color w:val="000000"/>
                <w:sz w:val="21"/>
                <w:szCs w:val="21"/>
              </w:rPr>
            </w:pPr>
            <w:r>
              <w:rPr>
                <w:rFonts w:ascii="Times New Roman" w:hAnsi="Times New Roman"/>
                <w:color w:val="000000"/>
                <w:sz w:val="21"/>
                <w:szCs w:val="21"/>
              </w:rPr>
              <w:t>16,1</w:t>
            </w:r>
          </w:p>
        </w:tc>
        <w:tc>
          <w:tcPr>
            <w:tcW w:w="558" w:type="dxa"/>
            <w:shd w:val="clear" w:color="auto" w:fill="FFFFFF"/>
          </w:tcPr>
          <w:p w14:paraId="225122CA" w14:textId="77777777" w:rsidR="000B65C7" w:rsidRDefault="000B65C7" w:rsidP="00C004F6">
            <w:pPr>
              <w:spacing w:line="240" w:lineRule="auto"/>
              <w:jc w:val="center"/>
              <w:rPr>
                <w:rFonts w:ascii="Times New Roman" w:hAnsi="Times New Roman"/>
                <w:color w:val="000000"/>
                <w:sz w:val="21"/>
                <w:szCs w:val="21"/>
              </w:rPr>
            </w:pPr>
            <w:r>
              <w:rPr>
                <w:rFonts w:ascii="Times New Roman" w:hAnsi="Times New Roman"/>
                <w:color w:val="000000"/>
                <w:sz w:val="21"/>
                <w:szCs w:val="21"/>
              </w:rPr>
              <w:t>9,2</w:t>
            </w:r>
          </w:p>
        </w:tc>
        <w:tc>
          <w:tcPr>
            <w:tcW w:w="558" w:type="dxa"/>
            <w:shd w:val="clear" w:color="auto" w:fill="FFFFFF"/>
          </w:tcPr>
          <w:p w14:paraId="1DB05DF3" w14:textId="77777777" w:rsidR="000B65C7" w:rsidRDefault="000B65C7" w:rsidP="000B65C7">
            <w:pPr>
              <w:spacing w:line="240" w:lineRule="auto"/>
              <w:ind w:left="-86" w:right="-135"/>
              <w:jc w:val="center"/>
              <w:rPr>
                <w:rFonts w:ascii="Times New Roman" w:hAnsi="Times New Roman"/>
                <w:color w:val="000000"/>
                <w:sz w:val="21"/>
                <w:szCs w:val="21"/>
              </w:rPr>
            </w:pPr>
            <w:r>
              <w:rPr>
                <w:rFonts w:ascii="Times New Roman" w:hAnsi="Times New Roman"/>
                <w:color w:val="000000"/>
                <w:sz w:val="21"/>
                <w:szCs w:val="21"/>
              </w:rPr>
              <w:t>10,7</w:t>
            </w:r>
          </w:p>
        </w:tc>
        <w:tc>
          <w:tcPr>
            <w:tcW w:w="559" w:type="dxa"/>
            <w:gridSpan w:val="2"/>
            <w:shd w:val="clear" w:color="auto" w:fill="FFFFFF"/>
          </w:tcPr>
          <w:p w14:paraId="12110075" w14:textId="77777777" w:rsidR="000B65C7" w:rsidRDefault="000B65C7" w:rsidP="000B65C7">
            <w:pPr>
              <w:spacing w:line="240" w:lineRule="auto"/>
              <w:ind w:left="-74" w:right="-147"/>
              <w:jc w:val="center"/>
              <w:rPr>
                <w:rFonts w:ascii="Times New Roman" w:hAnsi="Times New Roman"/>
                <w:color w:val="000000"/>
                <w:sz w:val="21"/>
                <w:szCs w:val="21"/>
              </w:rPr>
            </w:pPr>
            <w:r>
              <w:rPr>
                <w:rFonts w:ascii="Times New Roman" w:hAnsi="Times New Roman"/>
                <w:color w:val="000000"/>
                <w:sz w:val="21"/>
                <w:szCs w:val="21"/>
              </w:rPr>
              <w:t>10,9</w:t>
            </w:r>
          </w:p>
        </w:tc>
        <w:tc>
          <w:tcPr>
            <w:tcW w:w="745" w:type="dxa"/>
            <w:gridSpan w:val="3"/>
            <w:shd w:val="clear" w:color="auto" w:fill="FFFFFF"/>
          </w:tcPr>
          <w:p w14:paraId="314B3F6D" w14:textId="77777777" w:rsidR="000B65C7" w:rsidRDefault="000B65C7" w:rsidP="000B65C7">
            <w:pPr>
              <w:spacing w:line="240" w:lineRule="auto"/>
              <w:ind w:left="-77" w:right="-106"/>
              <w:jc w:val="center"/>
              <w:rPr>
                <w:rFonts w:ascii="Times New Roman" w:hAnsi="Times New Roman"/>
                <w:color w:val="000000"/>
                <w:sz w:val="21"/>
                <w:szCs w:val="21"/>
              </w:rPr>
            </w:pPr>
            <w:r>
              <w:rPr>
                <w:rFonts w:ascii="Times New Roman" w:hAnsi="Times New Roman"/>
                <w:color w:val="000000"/>
                <w:sz w:val="21"/>
                <w:szCs w:val="21"/>
              </w:rPr>
              <w:t>11,1</w:t>
            </w:r>
          </w:p>
        </w:tc>
        <w:tc>
          <w:tcPr>
            <w:tcW w:w="622" w:type="dxa"/>
            <w:gridSpan w:val="2"/>
            <w:shd w:val="clear" w:color="auto" w:fill="FFFFFF"/>
          </w:tcPr>
          <w:p w14:paraId="2ECD17E8" w14:textId="77777777" w:rsidR="000B65C7" w:rsidRDefault="000B65C7" w:rsidP="00C004F6">
            <w:pPr>
              <w:spacing w:line="240" w:lineRule="auto"/>
              <w:jc w:val="center"/>
              <w:rPr>
                <w:rFonts w:ascii="Times New Roman" w:hAnsi="Times New Roman"/>
                <w:color w:val="000000"/>
                <w:sz w:val="21"/>
                <w:szCs w:val="21"/>
              </w:rPr>
            </w:pPr>
            <w:r>
              <w:rPr>
                <w:rFonts w:ascii="Times New Roman" w:hAnsi="Times New Roman"/>
                <w:color w:val="000000"/>
                <w:sz w:val="21"/>
                <w:szCs w:val="21"/>
              </w:rPr>
              <w:t>11,3</w:t>
            </w:r>
          </w:p>
        </w:tc>
        <w:tc>
          <w:tcPr>
            <w:tcW w:w="651" w:type="dxa"/>
            <w:gridSpan w:val="3"/>
            <w:shd w:val="clear" w:color="auto" w:fill="FFFFFF"/>
          </w:tcPr>
          <w:p w14:paraId="0D1AFAEC" w14:textId="77777777" w:rsidR="000B65C7" w:rsidRDefault="000B65C7" w:rsidP="00C004F6">
            <w:pPr>
              <w:spacing w:line="240" w:lineRule="auto"/>
              <w:jc w:val="center"/>
              <w:rPr>
                <w:rFonts w:ascii="Times New Roman" w:hAnsi="Times New Roman"/>
                <w:color w:val="000000"/>
                <w:sz w:val="21"/>
                <w:szCs w:val="21"/>
              </w:rPr>
            </w:pPr>
            <w:r>
              <w:rPr>
                <w:rFonts w:ascii="Times New Roman" w:hAnsi="Times New Roman"/>
                <w:color w:val="000000"/>
                <w:sz w:val="21"/>
                <w:szCs w:val="21"/>
              </w:rPr>
              <w:t>11,5</w:t>
            </w:r>
          </w:p>
        </w:tc>
        <w:tc>
          <w:tcPr>
            <w:tcW w:w="570" w:type="dxa"/>
            <w:gridSpan w:val="2"/>
            <w:shd w:val="clear" w:color="auto" w:fill="FFFFFF"/>
          </w:tcPr>
          <w:p w14:paraId="5F18E8D4" w14:textId="77777777" w:rsidR="000B65C7" w:rsidRDefault="000B65C7" w:rsidP="000B65C7">
            <w:pPr>
              <w:spacing w:line="240" w:lineRule="auto"/>
              <w:ind w:left="-102" w:right="-104"/>
              <w:jc w:val="center"/>
              <w:rPr>
                <w:rFonts w:ascii="Times New Roman" w:hAnsi="Times New Roman"/>
                <w:color w:val="000000"/>
                <w:sz w:val="21"/>
                <w:szCs w:val="21"/>
              </w:rPr>
            </w:pPr>
            <w:r>
              <w:rPr>
                <w:rFonts w:ascii="Times New Roman" w:hAnsi="Times New Roman"/>
                <w:color w:val="000000"/>
                <w:sz w:val="21"/>
                <w:szCs w:val="21"/>
              </w:rPr>
              <w:t>11,7</w:t>
            </w:r>
          </w:p>
        </w:tc>
        <w:tc>
          <w:tcPr>
            <w:tcW w:w="552" w:type="dxa"/>
            <w:shd w:val="clear" w:color="auto" w:fill="FFFFFF"/>
          </w:tcPr>
          <w:p w14:paraId="59A8F697" w14:textId="77777777" w:rsidR="000B65C7" w:rsidRDefault="000B65C7" w:rsidP="000B65C7">
            <w:pPr>
              <w:spacing w:line="240" w:lineRule="auto"/>
              <w:ind w:left="-105" w:right="-116"/>
              <w:jc w:val="center"/>
              <w:rPr>
                <w:rFonts w:ascii="Times New Roman" w:hAnsi="Times New Roman"/>
                <w:color w:val="000000"/>
                <w:sz w:val="21"/>
                <w:szCs w:val="21"/>
              </w:rPr>
            </w:pPr>
            <w:r>
              <w:rPr>
                <w:rFonts w:ascii="Times New Roman" w:hAnsi="Times New Roman"/>
                <w:color w:val="000000"/>
                <w:sz w:val="21"/>
                <w:szCs w:val="21"/>
              </w:rPr>
              <w:t>12,0</w:t>
            </w:r>
          </w:p>
        </w:tc>
        <w:tc>
          <w:tcPr>
            <w:tcW w:w="608" w:type="dxa"/>
            <w:gridSpan w:val="2"/>
            <w:shd w:val="clear" w:color="auto" w:fill="FFFFFF"/>
          </w:tcPr>
          <w:p w14:paraId="4208D612" w14:textId="77777777" w:rsidR="000B65C7" w:rsidRDefault="00BF1B61" w:rsidP="00C004F6">
            <w:pPr>
              <w:spacing w:line="240" w:lineRule="auto"/>
              <w:jc w:val="center"/>
              <w:rPr>
                <w:rFonts w:ascii="Times New Roman" w:hAnsi="Times New Roman"/>
                <w:color w:val="000000"/>
                <w:sz w:val="21"/>
                <w:szCs w:val="21"/>
              </w:rPr>
            </w:pPr>
            <w:r>
              <w:rPr>
                <w:rFonts w:ascii="Times New Roman" w:hAnsi="Times New Roman"/>
                <w:color w:val="000000"/>
                <w:sz w:val="21"/>
                <w:szCs w:val="21"/>
              </w:rPr>
              <w:t>12,2</w:t>
            </w:r>
          </w:p>
        </w:tc>
        <w:tc>
          <w:tcPr>
            <w:tcW w:w="1003" w:type="dxa"/>
            <w:gridSpan w:val="2"/>
            <w:shd w:val="clear" w:color="auto" w:fill="FFFFFF"/>
          </w:tcPr>
          <w:p w14:paraId="68095ADC" w14:textId="77777777" w:rsidR="000B65C7" w:rsidRPr="004A63BD" w:rsidRDefault="000B65C7" w:rsidP="00C004F6">
            <w:pPr>
              <w:spacing w:line="240" w:lineRule="auto"/>
              <w:jc w:val="center"/>
              <w:rPr>
                <w:rFonts w:ascii="Times New Roman" w:hAnsi="Times New Roman"/>
                <w:b/>
                <w:color w:val="000000"/>
                <w:sz w:val="21"/>
                <w:szCs w:val="21"/>
              </w:rPr>
            </w:pPr>
            <w:r w:rsidRPr="004A63BD">
              <w:rPr>
                <w:rFonts w:ascii="Times New Roman" w:hAnsi="Times New Roman"/>
                <w:b/>
                <w:color w:val="000000"/>
                <w:sz w:val="21"/>
                <w:szCs w:val="21"/>
              </w:rPr>
              <w:t>132</w:t>
            </w:r>
            <w:r>
              <w:rPr>
                <w:rFonts w:ascii="Times New Roman" w:hAnsi="Times New Roman"/>
                <w:b/>
                <w:color w:val="000000"/>
                <w:sz w:val="21"/>
                <w:szCs w:val="21"/>
              </w:rPr>
              <w:t>,8</w:t>
            </w:r>
          </w:p>
        </w:tc>
      </w:tr>
      <w:tr w:rsidR="000B65C7" w:rsidRPr="008B4FE6" w14:paraId="7E971EF2" w14:textId="77777777" w:rsidTr="00BF1B61">
        <w:trPr>
          <w:trHeight w:val="330"/>
          <w:jc w:val="center"/>
        </w:trPr>
        <w:tc>
          <w:tcPr>
            <w:tcW w:w="1980" w:type="dxa"/>
            <w:vMerge w:val="restart"/>
            <w:shd w:val="clear" w:color="auto" w:fill="FFFFFF"/>
            <w:vAlign w:val="center"/>
          </w:tcPr>
          <w:p w14:paraId="08EB8FFC" w14:textId="77777777" w:rsidR="004A63BD" w:rsidRPr="00C53F26" w:rsidRDefault="004A63BD" w:rsidP="004A63BD">
            <w:pPr>
              <w:spacing w:line="240" w:lineRule="auto"/>
              <w:rPr>
                <w:rFonts w:ascii="Times New Roman" w:hAnsi="Times New Roman"/>
                <w:color w:val="000000"/>
                <w:sz w:val="21"/>
                <w:szCs w:val="21"/>
              </w:rPr>
            </w:pPr>
            <w:r w:rsidRPr="00C53F26">
              <w:rPr>
                <w:rFonts w:ascii="Times New Roman" w:hAnsi="Times New Roman"/>
                <w:color w:val="000000"/>
                <w:sz w:val="21"/>
                <w:szCs w:val="21"/>
              </w:rPr>
              <w:lastRenderedPageBreak/>
              <w:t>budżet państwa</w:t>
            </w:r>
          </w:p>
        </w:tc>
        <w:tc>
          <w:tcPr>
            <w:tcW w:w="1072" w:type="dxa"/>
            <w:gridSpan w:val="3"/>
            <w:shd w:val="clear" w:color="auto" w:fill="FFFFFF"/>
            <w:vAlign w:val="center"/>
          </w:tcPr>
          <w:p w14:paraId="4FFF641A" w14:textId="77777777" w:rsidR="004A63BD" w:rsidRPr="004A63BD" w:rsidRDefault="004A63BD" w:rsidP="004A63BD">
            <w:pPr>
              <w:spacing w:line="240" w:lineRule="auto"/>
              <w:rPr>
                <w:rFonts w:ascii="Times New Roman" w:hAnsi="Times New Roman"/>
                <w:color w:val="000000"/>
                <w:sz w:val="21"/>
                <w:szCs w:val="21"/>
              </w:rPr>
            </w:pPr>
            <w:r w:rsidRPr="004A63BD">
              <w:rPr>
                <w:rFonts w:ascii="Times New Roman" w:hAnsi="Times New Roman"/>
                <w:color w:val="000000"/>
                <w:sz w:val="21"/>
                <w:szCs w:val="21"/>
              </w:rPr>
              <w:t>COI</w:t>
            </w:r>
          </w:p>
        </w:tc>
        <w:tc>
          <w:tcPr>
            <w:tcW w:w="774" w:type="dxa"/>
            <w:gridSpan w:val="2"/>
            <w:shd w:val="clear" w:color="auto" w:fill="FFFFFF"/>
          </w:tcPr>
          <w:p w14:paraId="13B02412" w14:textId="77777777" w:rsidR="004A63BD" w:rsidRPr="00B37C80" w:rsidRDefault="004A63BD" w:rsidP="004A63BD">
            <w:pPr>
              <w:spacing w:line="240" w:lineRule="auto"/>
              <w:jc w:val="center"/>
              <w:rPr>
                <w:rFonts w:ascii="Times New Roman" w:hAnsi="Times New Roman"/>
                <w:color w:val="000000"/>
                <w:sz w:val="21"/>
                <w:szCs w:val="21"/>
              </w:rPr>
            </w:pPr>
            <w:r>
              <w:rPr>
                <w:rFonts w:ascii="Times New Roman" w:hAnsi="Times New Roman"/>
                <w:color w:val="000000"/>
                <w:sz w:val="21"/>
                <w:szCs w:val="21"/>
              </w:rPr>
              <w:t>-14,7</w:t>
            </w:r>
          </w:p>
        </w:tc>
        <w:tc>
          <w:tcPr>
            <w:tcW w:w="695" w:type="dxa"/>
            <w:shd w:val="clear" w:color="auto" w:fill="FFFFFF"/>
          </w:tcPr>
          <w:p w14:paraId="67648C38" w14:textId="77777777" w:rsidR="004A63BD" w:rsidRPr="00B37C80" w:rsidRDefault="004A63BD" w:rsidP="004A63BD">
            <w:pPr>
              <w:spacing w:line="240" w:lineRule="auto"/>
              <w:ind w:left="-114" w:right="-50"/>
              <w:jc w:val="center"/>
              <w:rPr>
                <w:rFonts w:ascii="Times New Roman" w:hAnsi="Times New Roman"/>
                <w:color w:val="000000"/>
                <w:sz w:val="21"/>
                <w:szCs w:val="21"/>
              </w:rPr>
            </w:pPr>
            <w:r>
              <w:rPr>
                <w:rFonts w:ascii="Times New Roman" w:hAnsi="Times New Roman"/>
                <w:color w:val="000000"/>
                <w:sz w:val="21"/>
                <w:szCs w:val="21"/>
              </w:rPr>
              <w:t>-14,7</w:t>
            </w:r>
          </w:p>
        </w:tc>
        <w:tc>
          <w:tcPr>
            <w:tcW w:w="558" w:type="dxa"/>
            <w:shd w:val="clear" w:color="auto" w:fill="FFFFFF"/>
          </w:tcPr>
          <w:p w14:paraId="17643DB4" w14:textId="77777777" w:rsidR="004A63BD" w:rsidRPr="00B37C80" w:rsidRDefault="004A63BD" w:rsidP="004A63BD">
            <w:pPr>
              <w:spacing w:line="240" w:lineRule="auto"/>
              <w:jc w:val="center"/>
              <w:rPr>
                <w:rFonts w:ascii="Times New Roman" w:hAnsi="Times New Roman"/>
                <w:color w:val="000000"/>
                <w:sz w:val="21"/>
                <w:szCs w:val="21"/>
              </w:rPr>
            </w:pPr>
            <w:r>
              <w:rPr>
                <w:rFonts w:ascii="Times New Roman" w:hAnsi="Times New Roman"/>
                <w:color w:val="000000"/>
                <w:sz w:val="21"/>
                <w:szCs w:val="21"/>
              </w:rPr>
              <w:t>-6,4</w:t>
            </w:r>
          </w:p>
        </w:tc>
        <w:tc>
          <w:tcPr>
            <w:tcW w:w="558" w:type="dxa"/>
            <w:shd w:val="clear" w:color="auto" w:fill="FFFFFF"/>
          </w:tcPr>
          <w:p w14:paraId="7B9FD171" w14:textId="77777777" w:rsidR="004A63BD" w:rsidRPr="00B37C80" w:rsidRDefault="004A63BD" w:rsidP="004A63BD">
            <w:pPr>
              <w:spacing w:line="240" w:lineRule="auto"/>
              <w:jc w:val="center"/>
              <w:rPr>
                <w:rFonts w:ascii="Times New Roman" w:hAnsi="Times New Roman"/>
                <w:color w:val="000000"/>
                <w:sz w:val="21"/>
                <w:szCs w:val="21"/>
              </w:rPr>
            </w:pPr>
            <w:r>
              <w:rPr>
                <w:rFonts w:ascii="Times New Roman" w:hAnsi="Times New Roman"/>
                <w:color w:val="000000"/>
                <w:sz w:val="21"/>
                <w:szCs w:val="21"/>
              </w:rPr>
              <w:t>-7</w:t>
            </w:r>
            <w:r w:rsidRPr="00DE1E6A">
              <w:rPr>
                <w:rFonts w:ascii="Times New Roman" w:hAnsi="Times New Roman"/>
                <w:color w:val="000000"/>
                <w:sz w:val="21"/>
                <w:szCs w:val="21"/>
              </w:rPr>
              <w:t>,9</w:t>
            </w:r>
          </w:p>
        </w:tc>
        <w:tc>
          <w:tcPr>
            <w:tcW w:w="559" w:type="dxa"/>
            <w:gridSpan w:val="2"/>
            <w:shd w:val="clear" w:color="auto" w:fill="FFFFFF"/>
          </w:tcPr>
          <w:p w14:paraId="3D32DEF3" w14:textId="77777777" w:rsidR="004A63BD" w:rsidRPr="00B37C80" w:rsidRDefault="004A63BD" w:rsidP="004A63BD">
            <w:pPr>
              <w:spacing w:line="240" w:lineRule="auto"/>
              <w:jc w:val="center"/>
              <w:rPr>
                <w:rFonts w:ascii="Times New Roman" w:hAnsi="Times New Roman"/>
                <w:color w:val="000000"/>
                <w:sz w:val="21"/>
                <w:szCs w:val="21"/>
              </w:rPr>
            </w:pPr>
            <w:r>
              <w:rPr>
                <w:rFonts w:ascii="Times New Roman" w:hAnsi="Times New Roman"/>
                <w:color w:val="000000"/>
                <w:sz w:val="21"/>
                <w:szCs w:val="21"/>
              </w:rPr>
              <w:t>-8,1</w:t>
            </w:r>
          </w:p>
        </w:tc>
        <w:tc>
          <w:tcPr>
            <w:tcW w:w="745" w:type="dxa"/>
            <w:gridSpan w:val="3"/>
            <w:shd w:val="clear" w:color="auto" w:fill="FFFFFF"/>
          </w:tcPr>
          <w:p w14:paraId="639FF6B4" w14:textId="77777777" w:rsidR="004A63BD" w:rsidRPr="00B37C80" w:rsidRDefault="004A63BD" w:rsidP="004A63BD">
            <w:pPr>
              <w:spacing w:line="240" w:lineRule="auto"/>
              <w:jc w:val="center"/>
              <w:rPr>
                <w:rFonts w:ascii="Times New Roman" w:hAnsi="Times New Roman"/>
                <w:color w:val="000000"/>
                <w:sz w:val="21"/>
                <w:szCs w:val="21"/>
              </w:rPr>
            </w:pPr>
            <w:r>
              <w:rPr>
                <w:rFonts w:ascii="Times New Roman" w:hAnsi="Times New Roman"/>
                <w:color w:val="000000"/>
                <w:sz w:val="21"/>
                <w:szCs w:val="21"/>
              </w:rPr>
              <w:t>-8,3</w:t>
            </w:r>
          </w:p>
        </w:tc>
        <w:tc>
          <w:tcPr>
            <w:tcW w:w="622" w:type="dxa"/>
            <w:gridSpan w:val="2"/>
            <w:shd w:val="clear" w:color="auto" w:fill="FFFFFF"/>
          </w:tcPr>
          <w:p w14:paraId="0AC83CD9" w14:textId="77777777" w:rsidR="004A63BD" w:rsidRPr="00B37C80" w:rsidRDefault="004A63BD" w:rsidP="004A63BD">
            <w:pPr>
              <w:spacing w:line="240" w:lineRule="auto"/>
              <w:jc w:val="center"/>
              <w:rPr>
                <w:rFonts w:ascii="Times New Roman" w:hAnsi="Times New Roman"/>
                <w:color w:val="000000"/>
                <w:sz w:val="21"/>
                <w:szCs w:val="21"/>
              </w:rPr>
            </w:pPr>
            <w:r>
              <w:rPr>
                <w:rFonts w:ascii="Times New Roman" w:hAnsi="Times New Roman"/>
                <w:color w:val="000000"/>
                <w:sz w:val="21"/>
                <w:szCs w:val="21"/>
              </w:rPr>
              <w:t>-8,5</w:t>
            </w:r>
          </w:p>
        </w:tc>
        <w:tc>
          <w:tcPr>
            <w:tcW w:w="651" w:type="dxa"/>
            <w:gridSpan w:val="3"/>
            <w:shd w:val="clear" w:color="auto" w:fill="FFFFFF"/>
          </w:tcPr>
          <w:p w14:paraId="3ED3020F" w14:textId="77777777" w:rsidR="004A63BD" w:rsidRPr="00B37C80" w:rsidRDefault="004A63BD" w:rsidP="004A63BD">
            <w:pPr>
              <w:spacing w:line="240" w:lineRule="auto"/>
              <w:jc w:val="center"/>
              <w:rPr>
                <w:rFonts w:ascii="Times New Roman" w:hAnsi="Times New Roman"/>
                <w:color w:val="000000"/>
                <w:sz w:val="21"/>
                <w:szCs w:val="21"/>
              </w:rPr>
            </w:pPr>
            <w:r>
              <w:rPr>
                <w:rFonts w:ascii="Times New Roman" w:hAnsi="Times New Roman"/>
                <w:color w:val="000000"/>
                <w:sz w:val="21"/>
                <w:szCs w:val="21"/>
              </w:rPr>
              <w:t>-8,7</w:t>
            </w:r>
          </w:p>
        </w:tc>
        <w:tc>
          <w:tcPr>
            <w:tcW w:w="570" w:type="dxa"/>
            <w:gridSpan w:val="2"/>
            <w:shd w:val="clear" w:color="auto" w:fill="FFFFFF"/>
          </w:tcPr>
          <w:p w14:paraId="4002E040" w14:textId="77777777" w:rsidR="004A63BD" w:rsidRPr="00B37C80" w:rsidRDefault="004A63BD" w:rsidP="004A63BD">
            <w:pPr>
              <w:spacing w:line="240" w:lineRule="auto"/>
              <w:jc w:val="center"/>
              <w:rPr>
                <w:rFonts w:ascii="Times New Roman" w:hAnsi="Times New Roman"/>
                <w:color w:val="000000"/>
                <w:sz w:val="21"/>
                <w:szCs w:val="21"/>
              </w:rPr>
            </w:pPr>
            <w:r>
              <w:rPr>
                <w:rFonts w:ascii="Times New Roman" w:hAnsi="Times New Roman"/>
                <w:color w:val="000000"/>
                <w:sz w:val="21"/>
                <w:szCs w:val="21"/>
              </w:rPr>
              <w:t>-8</w:t>
            </w:r>
            <w:r w:rsidRPr="00DE1E6A">
              <w:rPr>
                <w:rFonts w:ascii="Times New Roman" w:hAnsi="Times New Roman"/>
                <w:color w:val="000000"/>
                <w:sz w:val="21"/>
                <w:szCs w:val="21"/>
              </w:rPr>
              <w:t>,9</w:t>
            </w:r>
          </w:p>
        </w:tc>
        <w:tc>
          <w:tcPr>
            <w:tcW w:w="552" w:type="dxa"/>
            <w:shd w:val="clear" w:color="auto" w:fill="FFFFFF"/>
          </w:tcPr>
          <w:p w14:paraId="4961D92E" w14:textId="77777777" w:rsidR="004A63BD" w:rsidRPr="00B37C80" w:rsidRDefault="004A63BD" w:rsidP="004A63BD">
            <w:pPr>
              <w:spacing w:line="240" w:lineRule="auto"/>
              <w:jc w:val="center"/>
              <w:rPr>
                <w:rFonts w:ascii="Times New Roman" w:hAnsi="Times New Roman"/>
                <w:color w:val="000000"/>
                <w:sz w:val="21"/>
                <w:szCs w:val="21"/>
              </w:rPr>
            </w:pPr>
            <w:r>
              <w:rPr>
                <w:rFonts w:ascii="Times New Roman" w:hAnsi="Times New Roman"/>
                <w:color w:val="000000"/>
                <w:sz w:val="21"/>
                <w:szCs w:val="21"/>
              </w:rPr>
              <w:t>-</w:t>
            </w:r>
            <w:r w:rsidRPr="00DE1E6A">
              <w:rPr>
                <w:rFonts w:ascii="Times New Roman" w:hAnsi="Times New Roman"/>
                <w:color w:val="000000"/>
                <w:sz w:val="21"/>
                <w:szCs w:val="21"/>
              </w:rPr>
              <w:t>9</w:t>
            </w:r>
            <w:r>
              <w:rPr>
                <w:rFonts w:ascii="Times New Roman" w:hAnsi="Times New Roman"/>
                <w:color w:val="000000"/>
                <w:sz w:val="21"/>
                <w:szCs w:val="21"/>
              </w:rPr>
              <w:t>,2</w:t>
            </w:r>
          </w:p>
        </w:tc>
        <w:tc>
          <w:tcPr>
            <w:tcW w:w="608" w:type="dxa"/>
            <w:gridSpan w:val="2"/>
            <w:shd w:val="clear" w:color="auto" w:fill="FFFFFF"/>
          </w:tcPr>
          <w:p w14:paraId="49D5A30F" w14:textId="77777777" w:rsidR="004A63BD" w:rsidRPr="00B37C80" w:rsidRDefault="004A63BD" w:rsidP="004A63BD">
            <w:pPr>
              <w:spacing w:line="240" w:lineRule="auto"/>
              <w:jc w:val="center"/>
              <w:rPr>
                <w:rFonts w:ascii="Times New Roman" w:hAnsi="Times New Roman"/>
                <w:color w:val="000000"/>
                <w:sz w:val="21"/>
                <w:szCs w:val="21"/>
              </w:rPr>
            </w:pPr>
            <w:r>
              <w:rPr>
                <w:rFonts w:ascii="Times New Roman" w:hAnsi="Times New Roman"/>
                <w:color w:val="000000"/>
                <w:sz w:val="21"/>
                <w:szCs w:val="21"/>
              </w:rPr>
              <w:t>-</w:t>
            </w:r>
            <w:r w:rsidRPr="00DE1E6A">
              <w:rPr>
                <w:rFonts w:ascii="Times New Roman" w:hAnsi="Times New Roman"/>
                <w:color w:val="000000"/>
                <w:sz w:val="21"/>
                <w:szCs w:val="21"/>
              </w:rPr>
              <w:t>9</w:t>
            </w:r>
            <w:r>
              <w:rPr>
                <w:rFonts w:ascii="Times New Roman" w:hAnsi="Times New Roman"/>
                <w:color w:val="000000"/>
                <w:sz w:val="21"/>
                <w:szCs w:val="21"/>
              </w:rPr>
              <w:t>,4</w:t>
            </w:r>
          </w:p>
        </w:tc>
        <w:tc>
          <w:tcPr>
            <w:tcW w:w="1003" w:type="dxa"/>
            <w:gridSpan w:val="2"/>
            <w:shd w:val="clear" w:color="auto" w:fill="FFFFFF"/>
          </w:tcPr>
          <w:p w14:paraId="23DD5F20" w14:textId="77777777" w:rsidR="004A63BD" w:rsidRPr="00B37C80" w:rsidRDefault="004A63BD" w:rsidP="004A63BD">
            <w:pPr>
              <w:spacing w:line="240" w:lineRule="auto"/>
              <w:jc w:val="center"/>
              <w:rPr>
                <w:rFonts w:ascii="Times New Roman" w:hAnsi="Times New Roman"/>
                <w:color w:val="000000"/>
                <w:sz w:val="21"/>
                <w:szCs w:val="21"/>
              </w:rPr>
            </w:pPr>
            <w:r>
              <w:rPr>
                <w:rFonts w:ascii="Times New Roman" w:hAnsi="Times New Roman"/>
                <w:color w:val="000000"/>
                <w:sz w:val="21"/>
                <w:szCs w:val="21"/>
              </w:rPr>
              <w:t>-104,8</w:t>
            </w:r>
          </w:p>
        </w:tc>
      </w:tr>
      <w:tr w:rsidR="000B65C7" w:rsidRPr="008B4FE6" w14:paraId="6B7C0D88" w14:textId="77777777" w:rsidTr="00BF1B61">
        <w:trPr>
          <w:trHeight w:val="330"/>
          <w:jc w:val="center"/>
        </w:trPr>
        <w:tc>
          <w:tcPr>
            <w:tcW w:w="1980" w:type="dxa"/>
            <w:vMerge/>
            <w:shd w:val="clear" w:color="auto" w:fill="FFFFFF"/>
            <w:vAlign w:val="center"/>
          </w:tcPr>
          <w:p w14:paraId="068B1F55" w14:textId="77777777" w:rsidR="004A63BD" w:rsidRPr="00C53F26" w:rsidRDefault="004A63BD" w:rsidP="004A63BD">
            <w:pPr>
              <w:spacing w:line="240" w:lineRule="auto"/>
              <w:rPr>
                <w:rFonts w:ascii="Times New Roman" w:hAnsi="Times New Roman"/>
                <w:color w:val="000000"/>
                <w:sz w:val="21"/>
                <w:szCs w:val="21"/>
              </w:rPr>
            </w:pPr>
          </w:p>
        </w:tc>
        <w:tc>
          <w:tcPr>
            <w:tcW w:w="1072" w:type="dxa"/>
            <w:gridSpan w:val="3"/>
            <w:shd w:val="clear" w:color="auto" w:fill="FFFFFF"/>
            <w:vAlign w:val="center"/>
          </w:tcPr>
          <w:p w14:paraId="223DA545" w14:textId="77777777" w:rsidR="004A63BD" w:rsidRPr="004A63BD" w:rsidRDefault="004A63BD" w:rsidP="004A63BD">
            <w:pPr>
              <w:spacing w:line="240" w:lineRule="auto"/>
              <w:rPr>
                <w:rFonts w:ascii="Times New Roman" w:hAnsi="Times New Roman"/>
                <w:color w:val="000000"/>
                <w:sz w:val="21"/>
                <w:szCs w:val="21"/>
              </w:rPr>
            </w:pPr>
            <w:r w:rsidRPr="004A63BD">
              <w:rPr>
                <w:rFonts w:ascii="Times New Roman" w:hAnsi="Times New Roman"/>
                <w:color w:val="000000"/>
                <w:sz w:val="21"/>
                <w:szCs w:val="21"/>
              </w:rPr>
              <w:t>ARiMR</w:t>
            </w:r>
          </w:p>
        </w:tc>
        <w:tc>
          <w:tcPr>
            <w:tcW w:w="774" w:type="dxa"/>
            <w:gridSpan w:val="2"/>
            <w:shd w:val="clear" w:color="auto" w:fill="FFFFFF"/>
          </w:tcPr>
          <w:p w14:paraId="31FA140B" w14:textId="77777777" w:rsidR="004A63BD" w:rsidRDefault="004A63BD" w:rsidP="004A63BD">
            <w:pPr>
              <w:spacing w:line="240" w:lineRule="auto"/>
              <w:jc w:val="center"/>
              <w:rPr>
                <w:rFonts w:ascii="Times New Roman" w:hAnsi="Times New Roman"/>
                <w:color w:val="000000"/>
                <w:sz w:val="21"/>
                <w:szCs w:val="21"/>
              </w:rPr>
            </w:pPr>
            <w:r>
              <w:rPr>
                <w:rFonts w:ascii="Times New Roman" w:hAnsi="Times New Roman"/>
                <w:color w:val="000000"/>
                <w:sz w:val="21"/>
                <w:szCs w:val="21"/>
              </w:rPr>
              <w:t>-1,4</w:t>
            </w:r>
          </w:p>
        </w:tc>
        <w:tc>
          <w:tcPr>
            <w:tcW w:w="695" w:type="dxa"/>
            <w:shd w:val="clear" w:color="auto" w:fill="FFFFFF"/>
          </w:tcPr>
          <w:p w14:paraId="61DFCAE0" w14:textId="77777777" w:rsidR="004A63BD" w:rsidRDefault="004A63BD" w:rsidP="004A63BD">
            <w:pPr>
              <w:spacing w:line="240" w:lineRule="auto"/>
              <w:ind w:left="-114" w:right="-50"/>
              <w:jc w:val="center"/>
              <w:rPr>
                <w:rFonts w:ascii="Times New Roman" w:hAnsi="Times New Roman"/>
                <w:color w:val="000000"/>
                <w:sz w:val="21"/>
                <w:szCs w:val="21"/>
              </w:rPr>
            </w:pPr>
            <w:r>
              <w:rPr>
                <w:rFonts w:ascii="Times New Roman" w:hAnsi="Times New Roman"/>
                <w:color w:val="000000"/>
                <w:sz w:val="21"/>
                <w:szCs w:val="21"/>
              </w:rPr>
              <w:t>-1,4</w:t>
            </w:r>
          </w:p>
        </w:tc>
        <w:tc>
          <w:tcPr>
            <w:tcW w:w="558" w:type="dxa"/>
            <w:shd w:val="clear" w:color="auto" w:fill="FFFFFF"/>
          </w:tcPr>
          <w:p w14:paraId="6176EE41" w14:textId="77777777" w:rsidR="004A63BD" w:rsidRPr="00DE1E6A" w:rsidRDefault="004A63BD" w:rsidP="004A63BD">
            <w:pPr>
              <w:spacing w:line="240" w:lineRule="auto"/>
              <w:jc w:val="center"/>
              <w:rPr>
                <w:rFonts w:ascii="Times New Roman" w:hAnsi="Times New Roman"/>
                <w:color w:val="000000"/>
                <w:sz w:val="21"/>
                <w:szCs w:val="21"/>
              </w:rPr>
            </w:pPr>
            <w:r>
              <w:rPr>
                <w:rFonts w:ascii="Times New Roman" w:hAnsi="Times New Roman"/>
                <w:color w:val="000000"/>
                <w:sz w:val="21"/>
                <w:szCs w:val="21"/>
              </w:rPr>
              <w:t>-2,8</w:t>
            </w:r>
          </w:p>
        </w:tc>
        <w:tc>
          <w:tcPr>
            <w:tcW w:w="558" w:type="dxa"/>
            <w:shd w:val="clear" w:color="auto" w:fill="FFFFFF"/>
          </w:tcPr>
          <w:p w14:paraId="2A9F2F9F" w14:textId="77777777" w:rsidR="004A63BD" w:rsidRDefault="004A63BD" w:rsidP="004A63BD">
            <w:pPr>
              <w:spacing w:line="240" w:lineRule="auto"/>
              <w:jc w:val="center"/>
              <w:rPr>
                <w:rFonts w:ascii="Times New Roman" w:hAnsi="Times New Roman"/>
                <w:color w:val="000000"/>
                <w:sz w:val="21"/>
                <w:szCs w:val="21"/>
              </w:rPr>
            </w:pPr>
            <w:r>
              <w:rPr>
                <w:rFonts w:ascii="Times New Roman" w:hAnsi="Times New Roman"/>
                <w:color w:val="000000"/>
                <w:sz w:val="21"/>
                <w:szCs w:val="21"/>
              </w:rPr>
              <w:t>-2,8</w:t>
            </w:r>
          </w:p>
        </w:tc>
        <w:tc>
          <w:tcPr>
            <w:tcW w:w="559" w:type="dxa"/>
            <w:gridSpan w:val="2"/>
            <w:shd w:val="clear" w:color="auto" w:fill="FFFFFF"/>
          </w:tcPr>
          <w:p w14:paraId="37F2B1D7" w14:textId="77777777" w:rsidR="004A63BD" w:rsidRDefault="004A63BD" w:rsidP="004A63BD">
            <w:pPr>
              <w:spacing w:line="240" w:lineRule="auto"/>
              <w:jc w:val="center"/>
              <w:rPr>
                <w:rFonts w:ascii="Times New Roman" w:hAnsi="Times New Roman"/>
                <w:color w:val="000000"/>
                <w:sz w:val="21"/>
                <w:szCs w:val="21"/>
              </w:rPr>
            </w:pPr>
            <w:r>
              <w:rPr>
                <w:rFonts w:ascii="Times New Roman" w:hAnsi="Times New Roman"/>
                <w:color w:val="000000"/>
                <w:sz w:val="21"/>
                <w:szCs w:val="21"/>
              </w:rPr>
              <w:t>-2,8</w:t>
            </w:r>
          </w:p>
        </w:tc>
        <w:tc>
          <w:tcPr>
            <w:tcW w:w="745" w:type="dxa"/>
            <w:gridSpan w:val="3"/>
            <w:shd w:val="clear" w:color="auto" w:fill="FFFFFF"/>
          </w:tcPr>
          <w:p w14:paraId="749D5F17" w14:textId="77777777" w:rsidR="004A63BD" w:rsidRDefault="004A63BD" w:rsidP="004A63BD">
            <w:pPr>
              <w:spacing w:line="240" w:lineRule="auto"/>
              <w:jc w:val="center"/>
              <w:rPr>
                <w:rFonts w:ascii="Times New Roman" w:hAnsi="Times New Roman"/>
                <w:color w:val="000000"/>
                <w:sz w:val="21"/>
                <w:szCs w:val="21"/>
              </w:rPr>
            </w:pPr>
            <w:r>
              <w:rPr>
                <w:rFonts w:ascii="Times New Roman" w:hAnsi="Times New Roman"/>
                <w:color w:val="000000"/>
                <w:sz w:val="21"/>
                <w:szCs w:val="21"/>
              </w:rPr>
              <w:t>-2,8</w:t>
            </w:r>
          </w:p>
        </w:tc>
        <w:tc>
          <w:tcPr>
            <w:tcW w:w="622" w:type="dxa"/>
            <w:gridSpan w:val="2"/>
            <w:shd w:val="clear" w:color="auto" w:fill="FFFFFF"/>
          </w:tcPr>
          <w:p w14:paraId="5455FB54" w14:textId="77777777" w:rsidR="004A63BD" w:rsidRDefault="004A63BD" w:rsidP="004A63BD">
            <w:pPr>
              <w:spacing w:line="240" w:lineRule="auto"/>
              <w:jc w:val="center"/>
              <w:rPr>
                <w:rFonts w:ascii="Times New Roman" w:hAnsi="Times New Roman"/>
                <w:color w:val="000000"/>
                <w:sz w:val="21"/>
                <w:szCs w:val="21"/>
              </w:rPr>
            </w:pPr>
            <w:r>
              <w:rPr>
                <w:rFonts w:ascii="Times New Roman" w:hAnsi="Times New Roman"/>
                <w:color w:val="000000"/>
                <w:sz w:val="21"/>
                <w:szCs w:val="21"/>
              </w:rPr>
              <w:t>-2,8</w:t>
            </w:r>
          </w:p>
        </w:tc>
        <w:tc>
          <w:tcPr>
            <w:tcW w:w="651" w:type="dxa"/>
            <w:gridSpan w:val="3"/>
            <w:shd w:val="clear" w:color="auto" w:fill="FFFFFF"/>
          </w:tcPr>
          <w:p w14:paraId="019796AB" w14:textId="77777777" w:rsidR="004A63BD" w:rsidRDefault="004A63BD" w:rsidP="004A63BD">
            <w:pPr>
              <w:spacing w:line="240" w:lineRule="auto"/>
              <w:jc w:val="center"/>
              <w:rPr>
                <w:rFonts w:ascii="Times New Roman" w:hAnsi="Times New Roman"/>
                <w:color w:val="000000"/>
                <w:sz w:val="21"/>
                <w:szCs w:val="21"/>
              </w:rPr>
            </w:pPr>
            <w:r>
              <w:rPr>
                <w:rFonts w:ascii="Times New Roman" w:hAnsi="Times New Roman"/>
                <w:color w:val="000000"/>
                <w:sz w:val="21"/>
                <w:szCs w:val="21"/>
              </w:rPr>
              <w:t>-2,8</w:t>
            </w:r>
          </w:p>
        </w:tc>
        <w:tc>
          <w:tcPr>
            <w:tcW w:w="570" w:type="dxa"/>
            <w:gridSpan w:val="2"/>
            <w:shd w:val="clear" w:color="auto" w:fill="FFFFFF"/>
          </w:tcPr>
          <w:p w14:paraId="2F7BC6BC" w14:textId="77777777" w:rsidR="004A63BD" w:rsidRDefault="004A63BD" w:rsidP="004A63BD">
            <w:pPr>
              <w:spacing w:line="240" w:lineRule="auto"/>
              <w:jc w:val="center"/>
              <w:rPr>
                <w:rFonts w:ascii="Times New Roman" w:hAnsi="Times New Roman"/>
                <w:color w:val="000000"/>
                <w:sz w:val="21"/>
                <w:szCs w:val="21"/>
              </w:rPr>
            </w:pPr>
            <w:r>
              <w:rPr>
                <w:rFonts w:ascii="Times New Roman" w:hAnsi="Times New Roman"/>
                <w:color w:val="000000"/>
                <w:sz w:val="21"/>
                <w:szCs w:val="21"/>
              </w:rPr>
              <w:t>-2,8</w:t>
            </w:r>
          </w:p>
        </w:tc>
        <w:tc>
          <w:tcPr>
            <w:tcW w:w="552" w:type="dxa"/>
            <w:shd w:val="clear" w:color="auto" w:fill="FFFFFF"/>
          </w:tcPr>
          <w:p w14:paraId="3A83DF02" w14:textId="77777777" w:rsidR="004A63BD" w:rsidRDefault="004A63BD" w:rsidP="004A63BD">
            <w:pPr>
              <w:spacing w:line="240" w:lineRule="auto"/>
              <w:jc w:val="center"/>
              <w:rPr>
                <w:rFonts w:ascii="Times New Roman" w:hAnsi="Times New Roman"/>
                <w:color w:val="000000"/>
                <w:sz w:val="21"/>
                <w:szCs w:val="21"/>
              </w:rPr>
            </w:pPr>
            <w:r>
              <w:rPr>
                <w:rFonts w:ascii="Times New Roman" w:hAnsi="Times New Roman"/>
                <w:color w:val="000000"/>
                <w:sz w:val="21"/>
                <w:szCs w:val="21"/>
              </w:rPr>
              <w:t>-2,8</w:t>
            </w:r>
          </w:p>
        </w:tc>
        <w:tc>
          <w:tcPr>
            <w:tcW w:w="608" w:type="dxa"/>
            <w:gridSpan w:val="2"/>
            <w:shd w:val="clear" w:color="auto" w:fill="FFFFFF"/>
          </w:tcPr>
          <w:p w14:paraId="700F245B" w14:textId="77777777" w:rsidR="004A63BD" w:rsidRDefault="004A63BD" w:rsidP="004A63BD">
            <w:pPr>
              <w:spacing w:line="240" w:lineRule="auto"/>
              <w:jc w:val="center"/>
              <w:rPr>
                <w:rFonts w:ascii="Times New Roman" w:hAnsi="Times New Roman"/>
                <w:color w:val="000000"/>
                <w:sz w:val="21"/>
                <w:szCs w:val="21"/>
              </w:rPr>
            </w:pPr>
            <w:r>
              <w:rPr>
                <w:rFonts w:ascii="Times New Roman" w:hAnsi="Times New Roman"/>
                <w:color w:val="000000"/>
                <w:sz w:val="21"/>
                <w:szCs w:val="21"/>
              </w:rPr>
              <w:t>-2,8</w:t>
            </w:r>
          </w:p>
        </w:tc>
        <w:tc>
          <w:tcPr>
            <w:tcW w:w="1003" w:type="dxa"/>
            <w:gridSpan w:val="2"/>
            <w:shd w:val="clear" w:color="auto" w:fill="FFFFFF"/>
          </w:tcPr>
          <w:p w14:paraId="0FF2AA4D" w14:textId="77777777" w:rsidR="004A63BD" w:rsidRDefault="004A63BD" w:rsidP="004A63BD">
            <w:pPr>
              <w:spacing w:line="240" w:lineRule="auto"/>
              <w:jc w:val="center"/>
              <w:rPr>
                <w:rFonts w:ascii="Times New Roman" w:hAnsi="Times New Roman"/>
                <w:color w:val="000000"/>
                <w:sz w:val="21"/>
                <w:szCs w:val="21"/>
              </w:rPr>
            </w:pPr>
            <w:r>
              <w:rPr>
                <w:rFonts w:ascii="Times New Roman" w:hAnsi="Times New Roman"/>
                <w:color w:val="000000"/>
                <w:sz w:val="21"/>
                <w:szCs w:val="21"/>
              </w:rPr>
              <w:t>-28</w:t>
            </w:r>
          </w:p>
        </w:tc>
      </w:tr>
      <w:tr w:rsidR="00BF1B61" w:rsidRPr="008B4FE6" w14:paraId="580149EA" w14:textId="77777777" w:rsidTr="00BF1B61">
        <w:trPr>
          <w:trHeight w:val="330"/>
          <w:jc w:val="center"/>
        </w:trPr>
        <w:tc>
          <w:tcPr>
            <w:tcW w:w="1980" w:type="dxa"/>
            <w:vMerge/>
            <w:shd w:val="clear" w:color="auto" w:fill="FFFFFF"/>
            <w:vAlign w:val="center"/>
          </w:tcPr>
          <w:p w14:paraId="11201824" w14:textId="77777777" w:rsidR="00BF1B61" w:rsidRPr="00C53F26" w:rsidRDefault="00BF1B61" w:rsidP="00BF1B61">
            <w:pPr>
              <w:spacing w:line="240" w:lineRule="auto"/>
              <w:rPr>
                <w:rFonts w:ascii="Times New Roman" w:hAnsi="Times New Roman"/>
                <w:color w:val="000000"/>
                <w:sz w:val="21"/>
                <w:szCs w:val="21"/>
              </w:rPr>
            </w:pPr>
          </w:p>
        </w:tc>
        <w:tc>
          <w:tcPr>
            <w:tcW w:w="1072" w:type="dxa"/>
            <w:gridSpan w:val="3"/>
            <w:shd w:val="clear" w:color="auto" w:fill="FFFFFF"/>
            <w:vAlign w:val="center"/>
          </w:tcPr>
          <w:p w14:paraId="174AC8C4" w14:textId="77777777" w:rsidR="00BF1B61" w:rsidRPr="004A63BD" w:rsidRDefault="00BF1B61" w:rsidP="00BF1B61">
            <w:pPr>
              <w:spacing w:line="240" w:lineRule="auto"/>
              <w:rPr>
                <w:rFonts w:ascii="Times New Roman" w:hAnsi="Times New Roman"/>
                <w:b/>
                <w:color w:val="000000"/>
                <w:sz w:val="21"/>
                <w:szCs w:val="21"/>
              </w:rPr>
            </w:pPr>
            <w:r w:rsidRPr="004A63BD">
              <w:rPr>
                <w:rFonts w:ascii="Times New Roman" w:hAnsi="Times New Roman"/>
                <w:b/>
                <w:color w:val="000000"/>
                <w:sz w:val="21"/>
                <w:szCs w:val="21"/>
              </w:rPr>
              <w:t>Łącznie</w:t>
            </w:r>
          </w:p>
        </w:tc>
        <w:tc>
          <w:tcPr>
            <w:tcW w:w="774" w:type="dxa"/>
            <w:gridSpan w:val="2"/>
            <w:shd w:val="clear" w:color="auto" w:fill="FFFFFF"/>
          </w:tcPr>
          <w:p w14:paraId="2B04B6B6" w14:textId="77777777" w:rsidR="00BF1B61"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-16,1</w:t>
            </w:r>
          </w:p>
        </w:tc>
        <w:tc>
          <w:tcPr>
            <w:tcW w:w="695" w:type="dxa"/>
            <w:shd w:val="clear" w:color="auto" w:fill="FFFFFF"/>
          </w:tcPr>
          <w:p w14:paraId="6EE21DBC" w14:textId="77777777" w:rsidR="00BF1B61"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-16,1</w:t>
            </w:r>
          </w:p>
        </w:tc>
        <w:tc>
          <w:tcPr>
            <w:tcW w:w="558" w:type="dxa"/>
            <w:shd w:val="clear" w:color="auto" w:fill="FFFFFF"/>
          </w:tcPr>
          <w:p w14:paraId="739BA948" w14:textId="77777777" w:rsidR="00BF1B61"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-9,2</w:t>
            </w:r>
          </w:p>
        </w:tc>
        <w:tc>
          <w:tcPr>
            <w:tcW w:w="558" w:type="dxa"/>
            <w:shd w:val="clear" w:color="auto" w:fill="FFFFFF"/>
          </w:tcPr>
          <w:p w14:paraId="35BA3641" w14:textId="77777777" w:rsidR="00BF1B61" w:rsidRDefault="00BF1B61" w:rsidP="00BF1B61">
            <w:pPr>
              <w:spacing w:line="240" w:lineRule="auto"/>
              <w:ind w:left="-86" w:right="-135"/>
              <w:jc w:val="center"/>
              <w:rPr>
                <w:rFonts w:ascii="Times New Roman" w:hAnsi="Times New Roman"/>
                <w:color w:val="000000"/>
                <w:sz w:val="21"/>
                <w:szCs w:val="21"/>
              </w:rPr>
            </w:pPr>
            <w:r>
              <w:rPr>
                <w:rFonts w:ascii="Times New Roman" w:hAnsi="Times New Roman"/>
                <w:color w:val="000000"/>
                <w:sz w:val="21"/>
                <w:szCs w:val="21"/>
              </w:rPr>
              <w:t>-10,7</w:t>
            </w:r>
          </w:p>
        </w:tc>
        <w:tc>
          <w:tcPr>
            <w:tcW w:w="559" w:type="dxa"/>
            <w:gridSpan w:val="2"/>
            <w:shd w:val="clear" w:color="auto" w:fill="FFFFFF"/>
          </w:tcPr>
          <w:p w14:paraId="43C02245" w14:textId="77777777" w:rsidR="00BF1B61" w:rsidRDefault="00BF1B61" w:rsidP="00BF1B61">
            <w:pPr>
              <w:spacing w:line="240" w:lineRule="auto"/>
              <w:ind w:left="-74" w:right="-147"/>
              <w:jc w:val="center"/>
              <w:rPr>
                <w:rFonts w:ascii="Times New Roman" w:hAnsi="Times New Roman"/>
                <w:color w:val="000000"/>
                <w:sz w:val="21"/>
                <w:szCs w:val="21"/>
              </w:rPr>
            </w:pPr>
            <w:r>
              <w:rPr>
                <w:rFonts w:ascii="Times New Roman" w:hAnsi="Times New Roman"/>
                <w:color w:val="000000"/>
                <w:sz w:val="21"/>
                <w:szCs w:val="21"/>
              </w:rPr>
              <w:t>-10,9</w:t>
            </w:r>
          </w:p>
        </w:tc>
        <w:tc>
          <w:tcPr>
            <w:tcW w:w="745" w:type="dxa"/>
            <w:gridSpan w:val="3"/>
            <w:shd w:val="clear" w:color="auto" w:fill="FFFFFF"/>
          </w:tcPr>
          <w:p w14:paraId="3CEF95EC" w14:textId="77777777" w:rsidR="00BF1B61" w:rsidRDefault="00BF1B61" w:rsidP="00BF1B61">
            <w:pPr>
              <w:spacing w:line="240" w:lineRule="auto"/>
              <w:ind w:left="-77" w:right="-106"/>
              <w:jc w:val="center"/>
              <w:rPr>
                <w:rFonts w:ascii="Times New Roman" w:hAnsi="Times New Roman"/>
                <w:color w:val="000000"/>
                <w:sz w:val="21"/>
                <w:szCs w:val="21"/>
              </w:rPr>
            </w:pPr>
            <w:r>
              <w:rPr>
                <w:rFonts w:ascii="Times New Roman" w:hAnsi="Times New Roman"/>
                <w:color w:val="000000"/>
                <w:sz w:val="21"/>
                <w:szCs w:val="21"/>
              </w:rPr>
              <w:t>-11,1</w:t>
            </w:r>
          </w:p>
        </w:tc>
        <w:tc>
          <w:tcPr>
            <w:tcW w:w="622" w:type="dxa"/>
            <w:gridSpan w:val="2"/>
            <w:shd w:val="clear" w:color="auto" w:fill="FFFFFF"/>
          </w:tcPr>
          <w:p w14:paraId="4E5744F1" w14:textId="77777777" w:rsidR="00BF1B61" w:rsidRDefault="00BF1B61" w:rsidP="00BF1B61">
            <w:pPr>
              <w:spacing w:line="240" w:lineRule="auto"/>
              <w:ind w:left="-103" w:right="-58"/>
              <w:jc w:val="center"/>
              <w:rPr>
                <w:rFonts w:ascii="Times New Roman" w:hAnsi="Times New Roman"/>
                <w:color w:val="000000"/>
                <w:sz w:val="21"/>
                <w:szCs w:val="21"/>
              </w:rPr>
            </w:pPr>
            <w:r>
              <w:rPr>
                <w:rFonts w:ascii="Times New Roman" w:hAnsi="Times New Roman"/>
                <w:color w:val="000000"/>
                <w:sz w:val="21"/>
                <w:szCs w:val="21"/>
              </w:rPr>
              <w:t>-11,3</w:t>
            </w:r>
          </w:p>
        </w:tc>
        <w:tc>
          <w:tcPr>
            <w:tcW w:w="651" w:type="dxa"/>
            <w:gridSpan w:val="3"/>
            <w:shd w:val="clear" w:color="auto" w:fill="FFFFFF"/>
          </w:tcPr>
          <w:p w14:paraId="04FCB2F6" w14:textId="77777777" w:rsidR="00BF1B61" w:rsidRDefault="00BF1B61" w:rsidP="00BF1B61">
            <w:pPr>
              <w:spacing w:line="240" w:lineRule="auto"/>
              <w:ind w:left="-166" w:right="-107"/>
              <w:jc w:val="center"/>
              <w:rPr>
                <w:rFonts w:ascii="Times New Roman" w:hAnsi="Times New Roman"/>
                <w:color w:val="000000"/>
                <w:sz w:val="21"/>
                <w:szCs w:val="21"/>
              </w:rPr>
            </w:pPr>
            <w:r>
              <w:rPr>
                <w:rFonts w:ascii="Times New Roman" w:hAnsi="Times New Roman"/>
                <w:color w:val="000000"/>
                <w:sz w:val="21"/>
                <w:szCs w:val="21"/>
              </w:rPr>
              <w:t>-11,5</w:t>
            </w:r>
          </w:p>
        </w:tc>
        <w:tc>
          <w:tcPr>
            <w:tcW w:w="570" w:type="dxa"/>
            <w:gridSpan w:val="2"/>
            <w:shd w:val="clear" w:color="auto" w:fill="FFFFFF"/>
          </w:tcPr>
          <w:p w14:paraId="6D6A3FF0" w14:textId="77777777" w:rsidR="00BF1B61" w:rsidRDefault="00BF1B61" w:rsidP="00BF1B61">
            <w:pPr>
              <w:spacing w:line="240" w:lineRule="auto"/>
              <w:ind w:left="-102" w:right="-104"/>
              <w:jc w:val="center"/>
              <w:rPr>
                <w:rFonts w:ascii="Times New Roman" w:hAnsi="Times New Roman"/>
                <w:color w:val="000000"/>
                <w:sz w:val="21"/>
                <w:szCs w:val="21"/>
              </w:rPr>
            </w:pPr>
            <w:r>
              <w:rPr>
                <w:rFonts w:ascii="Times New Roman" w:hAnsi="Times New Roman"/>
                <w:color w:val="000000"/>
                <w:sz w:val="21"/>
                <w:szCs w:val="21"/>
              </w:rPr>
              <w:t>-11,7</w:t>
            </w:r>
          </w:p>
        </w:tc>
        <w:tc>
          <w:tcPr>
            <w:tcW w:w="552" w:type="dxa"/>
            <w:shd w:val="clear" w:color="auto" w:fill="FFFFFF"/>
          </w:tcPr>
          <w:p w14:paraId="2023B959" w14:textId="77777777" w:rsidR="00BF1B61" w:rsidRDefault="00BF1B61" w:rsidP="00BF1B61">
            <w:pPr>
              <w:spacing w:line="240" w:lineRule="auto"/>
              <w:ind w:left="-105" w:right="-116"/>
              <w:jc w:val="center"/>
              <w:rPr>
                <w:rFonts w:ascii="Times New Roman" w:hAnsi="Times New Roman"/>
                <w:color w:val="000000"/>
                <w:sz w:val="21"/>
                <w:szCs w:val="21"/>
              </w:rPr>
            </w:pPr>
            <w:r>
              <w:rPr>
                <w:rFonts w:ascii="Times New Roman" w:hAnsi="Times New Roman"/>
                <w:color w:val="000000"/>
                <w:sz w:val="21"/>
                <w:szCs w:val="21"/>
              </w:rPr>
              <w:t>-12,0</w:t>
            </w:r>
          </w:p>
        </w:tc>
        <w:tc>
          <w:tcPr>
            <w:tcW w:w="608" w:type="dxa"/>
            <w:gridSpan w:val="2"/>
            <w:shd w:val="clear" w:color="auto" w:fill="FFFFFF"/>
          </w:tcPr>
          <w:p w14:paraId="158A592F" w14:textId="77777777" w:rsidR="00BF1B61" w:rsidRDefault="00BF1B61" w:rsidP="00BF1B61">
            <w:pPr>
              <w:spacing w:line="240" w:lineRule="auto"/>
              <w:ind w:left="-93" w:right="-83"/>
              <w:jc w:val="center"/>
              <w:rPr>
                <w:rFonts w:ascii="Times New Roman" w:hAnsi="Times New Roman"/>
                <w:color w:val="000000"/>
                <w:sz w:val="21"/>
                <w:szCs w:val="21"/>
              </w:rPr>
            </w:pPr>
            <w:r>
              <w:rPr>
                <w:rFonts w:ascii="Times New Roman" w:hAnsi="Times New Roman"/>
                <w:color w:val="000000"/>
                <w:sz w:val="21"/>
                <w:szCs w:val="21"/>
              </w:rPr>
              <w:t>-12,2</w:t>
            </w:r>
          </w:p>
        </w:tc>
        <w:tc>
          <w:tcPr>
            <w:tcW w:w="1003" w:type="dxa"/>
            <w:gridSpan w:val="2"/>
            <w:shd w:val="clear" w:color="auto" w:fill="FFFFFF"/>
          </w:tcPr>
          <w:p w14:paraId="778C2F58" w14:textId="77777777" w:rsidR="00BF1B61" w:rsidRPr="004A63BD" w:rsidRDefault="00BF1B61" w:rsidP="00BF1B61">
            <w:pPr>
              <w:spacing w:line="240" w:lineRule="auto"/>
              <w:jc w:val="center"/>
              <w:rPr>
                <w:rFonts w:ascii="Times New Roman" w:hAnsi="Times New Roman"/>
                <w:b/>
                <w:color w:val="000000"/>
                <w:sz w:val="21"/>
                <w:szCs w:val="21"/>
              </w:rPr>
            </w:pPr>
            <w:r>
              <w:rPr>
                <w:rFonts w:ascii="Times New Roman" w:hAnsi="Times New Roman"/>
                <w:b/>
                <w:color w:val="000000"/>
                <w:sz w:val="21"/>
                <w:szCs w:val="21"/>
              </w:rPr>
              <w:t>-</w:t>
            </w:r>
            <w:r w:rsidRPr="004A63BD">
              <w:rPr>
                <w:rFonts w:ascii="Times New Roman" w:hAnsi="Times New Roman"/>
                <w:b/>
                <w:color w:val="000000"/>
                <w:sz w:val="21"/>
                <w:szCs w:val="21"/>
              </w:rPr>
              <w:t>132</w:t>
            </w:r>
            <w:r>
              <w:rPr>
                <w:rFonts w:ascii="Times New Roman" w:hAnsi="Times New Roman"/>
                <w:b/>
                <w:color w:val="000000"/>
                <w:sz w:val="21"/>
                <w:szCs w:val="21"/>
              </w:rPr>
              <w:t>,8</w:t>
            </w:r>
          </w:p>
        </w:tc>
      </w:tr>
      <w:tr w:rsidR="00BF1B61" w:rsidRPr="008B4FE6" w14:paraId="6C495BDF" w14:textId="77777777" w:rsidTr="000B65C7">
        <w:trPr>
          <w:trHeight w:val="351"/>
          <w:jc w:val="center"/>
        </w:trPr>
        <w:tc>
          <w:tcPr>
            <w:tcW w:w="3052" w:type="dxa"/>
            <w:gridSpan w:val="4"/>
            <w:shd w:val="clear" w:color="auto" w:fill="FFFFFF"/>
            <w:vAlign w:val="center"/>
          </w:tcPr>
          <w:p w14:paraId="447D7518" w14:textId="77777777" w:rsidR="00BF1B61" w:rsidRPr="00C53F26" w:rsidRDefault="00BF1B61" w:rsidP="00BF1B61">
            <w:pPr>
              <w:spacing w:line="240" w:lineRule="auto"/>
              <w:rPr>
                <w:rFonts w:ascii="Times New Roman" w:hAnsi="Times New Roman"/>
                <w:color w:val="000000"/>
                <w:sz w:val="21"/>
                <w:szCs w:val="21"/>
              </w:rPr>
            </w:pPr>
            <w:r w:rsidRPr="00C53F26">
              <w:rPr>
                <w:rFonts w:ascii="Times New Roman" w:hAnsi="Times New Roman"/>
                <w:color w:val="000000"/>
                <w:sz w:val="21"/>
                <w:szCs w:val="21"/>
              </w:rPr>
              <w:t>JST</w:t>
            </w:r>
          </w:p>
        </w:tc>
        <w:tc>
          <w:tcPr>
            <w:tcW w:w="774" w:type="dxa"/>
            <w:gridSpan w:val="2"/>
            <w:shd w:val="clear" w:color="auto" w:fill="FFFFFF"/>
          </w:tcPr>
          <w:p w14:paraId="1C01E074" w14:textId="77777777" w:rsidR="00BF1B61" w:rsidRPr="00B37C80"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695" w:type="dxa"/>
            <w:shd w:val="clear" w:color="auto" w:fill="FFFFFF"/>
          </w:tcPr>
          <w:p w14:paraId="0F0C879A" w14:textId="77777777" w:rsidR="00BF1B61" w:rsidRPr="00B37C80"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58" w:type="dxa"/>
            <w:shd w:val="clear" w:color="auto" w:fill="FFFFFF"/>
          </w:tcPr>
          <w:p w14:paraId="6EBAE108" w14:textId="77777777" w:rsidR="00BF1B61" w:rsidRPr="00B37C80"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58" w:type="dxa"/>
            <w:shd w:val="clear" w:color="auto" w:fill="FFFFFF"/>
          </w:tcPr>
          <w:p w14:paraId="1257D1B1" w14:textId="77777777" w:rsidR="00BF1B61" w:rsidRPr="00B37C80"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59" w:type="dxa"/>
            <w:gridSpan w:val="2"/>
            <w:shd w:val="clear" w:color="auto" w:fill="FFFFFF"/>
          </w:tcPr>
          <w:p w14:paraId="4E14286D" w14:textId="77777777" w:rsidR="00BF1B61" w:rsidRPr="00B37C80"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745" w:type="dxa"/>
            <w:gridSpan w:val="3"/>
            <w:shd w:val="clear" w:color="auto" w:fill="FFFFFF"/>
          </w:tcPr>
          <w:p w14:paraId="765FAF1E" w14:textId="77777777" w:rsidR="00BF1B61" w:rsidRPr="00B37C80"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622" w:type="dxa"/>
            <w:gridSpan w:val="2"/>
            <w:shd w:val="clear" w:color="auto" w:fill="FFFFFF"/>
          </w:tcPr>
          <w:p w14:paraId="4FCE03B7" w14:textId="77777777" w:rsidR="00BF1B61" w:rsidRPr="00B37C80"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651" w:type="dxa"/>
            <w:gridSpan w:val="3"/>
            <w:shd w:val="clear" w:color="auto" w:fill="FFFFFF"/>
          </w:tcPr>
          <w:p w14:paraId="2D715A06" w14:textId="77777777" w:rsidR="00BF1B61" w:rsidRPr="00B37C80"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70976A26" w14:textId="77777777" w:rsidR="00BF1B61" w:rsidRPr="00B37C80"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52" w:type="dxa"/>
            <w:shd w:val="clear" w:color="auto" w:fill="FFFFFF"/>
          </w:tcPr>
          <w:p w14:paraId="7BD02910" w14:textId="77777777" w:rsidR="00BF1B61" w:rsidRPr="00B37C80"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608" w:type="dxa"/>
            <w:gridSpan w:val="2"/>
            <w:shd w:val="clear" w:color="auto" w:fill="FFFFFF"/>
          </w:tcPr>
          <w:p w14:paraId="7BC4555A" w14:textId="77777777" w:rsidR="00BF1B61" w:rsidRPr="00B37C80"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1003" w:type="dxa"/>
            <w:gridSpan w:val="2"/>
            <w:shd w:val="clear" w:color="auto" w:fill="FFFFFF"/>
          </w:tcPr>
          <w:p w14:paraId="360B585B" w14:textId="77777777" w:rsidR="00BF1B61" w:rsidRPr="00B37C80"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r>
      <w:tr w:rsidR="00BF1B61" w:rsidRPr="008B4FE6" w14:paraId="20DB3677" w14:textId="77777777" w:rsidTr="000B65C7">
        <w:trPr>
          <w:trHeight w:val="351"/>
          <w:jc w:val="center"/>
        </w:trPr>
        <w:tc>
          <w:tcPr>
            <w:tcW w:w="3052" w:type="dxa"/>
            <w:gridSpan w:val="4"/>
            <w:shd w:val="clear" w:color="auto" w:fill="FFFFFF"/>
            <w:vAlign w:val="center"/>
          </w:tcPr>
          <w:p w14:paraId="5556586C" w14:textId="77777777" w:rsidR="00BF1B61" w:rsidRPr="00C53F26" w:rsidRDefault="00BF1B61" w:rsidP="00BF1B61">
            <w:pPr>
              <w:spacing w:line="240" w:lineRule="auto"/>
              <w:rPr>
                <w:rFonts w:ascii="Times New Roman" w:hAnsi="Times New Roman"/>
                <w:color w:val="000000"/>
                <w:sz w:val="21"/>
                <w:szCs w:val="21"/>
              </w:rPr>
            </w:pPr>
            <w:r w:rsidRPr="00C53F26">
              <w:rPr>
                <w:rFonts w:ascii="Times New Roman" w:hAnsi="Times New Roman"/>
                <w:color w:val="000000"/>
                <w:sz w:val="21"/>
                <w:szCs w:val="21"/>
              </w:rPr>
              <w:t>pozostałe jednostki (oddzielnie)</w:t>
            </w:r>
          </w:p>
        </w:tc>
        <w:tc>
          <w:tcPr>
            <w:tcW w:w="774" w:type="dxa"/>
            <w:gridSpan w:val="2"/>
            <w:shd w:val="clear" w:color="auto" w:fill="FFFFFF"/>
          </w:tcPr>
          <w:p w14:paraId="6C8AFBFA" w14:textId="77777777" w:rsidR="00BF1B61" w:rsidRPr="00B37C80"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695" w:type="dxa"/>
            <w:shd w:val="clear" w:color="auto" w:fill="FFFFFF"/>
          </w:tcPr>
          <w:p w14:paraId="2AF1905F" w14:textId="77777777" w:rsidR="00BF1B61" w:rsidRPr="00B37C80"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58" w:type="dxa"/>
            <w:shd w:val="clear" w:color="auto" w:fill="FFFFFF"/>
          </w:tcPr>
          <w:p w14:paraId="103C4B61" w14:textId="77777777" w:rsidR="00BF1B61" w:rsidRPr="00B37C80"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58" w:type="dxa"/>
            <w:shd w:val="clear" w:color="auto" w:fill="FFFFFF"/>
          </w:tcPr>
          <w:p w14:paraId="74248AEC" w14:textId="77777777" w:rsidR="00BF1B61" w:rsidRPr="00B37C80"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59" w:type="dxa"/>
            <w:gridSpan w:val="2"/>
            <w:shd w:val="clear" w:color="auto" w:fill="FFFFFF"/>
          </w:tcPr>
          <w:p w14:paraId="38F272E6" w14:textId="77777777" w:rsidR="00BF1B61" w:rsidRPr="00B37C80"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745" w:type="dxa"/>
            <w:gridSpan w:val="3"/>
            <w:shd w:val="clear" w:color="auto" w:fill="FFFFFF"/>
          </w:tcPr>
          <w:p w14:paraId="482EC270" w14:textId="77777777" w:rsidR="00BF1B61" w:rsidRPr="00B37C80"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622" w:type="dxa"/>
            <w:gridSpan w:val="2"/>
            <w:shd w:val="clear" w:color="auto" w:fill="FFFFFF"/>
          </w:tcPr>
          <w:p w14:paraId="44E61735" w14:textId="77777777" w:rsidR="00BF1B61" w:rsidRPr="00B37C80"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651" w:type="dxa"/>
            <w:gridSpan w:val="3"/>
            <w:shd w:val="clear" w:color="auto" w:fill="FFFFFF"/>
          </w:tcPr>
          <w:p w14:paraId="4A1521E6" w14:textId="77777777" w:rsidR="00BF1B61" w:rsidRPr="00B37C80"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27C23FA2" w14:textId="77777777" w:rsidR="00BF1B61" w:rsidRPr="00B37C80"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52" w:type="dxa"/>
            <w:shd w:val="clear" w:color="auto" w:fill="FFFFFF"/>
          </w:tcPr>
          <w:p w14:paraId="621003D7" w14:textId="77777777" w:rsidR="00BF1B61" w:rsidRPr="00B37C80"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608" w:type="dxa"/>
            <w:gridSpan w:val="2"/>
            <w:shd w:val="clear" w:color="auto" w:fill="FFFFFF"/>
          </w:tcPr>
          <w:p w14:paraId="1B702EB7" w14:textId="77777777" w:rsidR="00BF1B61" w:rsidRPr="00B37C80"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1003" w:type="dxa"/>
            <w:gridSpan w:val="2"/>
            <w:shd w:val="clear" w:color="auto" w:fill="FFFFFF"/>
          </w:tcPr>
          <w:p w14:paraId="39BCF3A1" w14:textId="77777777" w:rsidR="00BF1B61" w:rsidRPr="00B37C80"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r>
      <w:tr w:rsidR="00BF1B61" w:rsidRPr="008B4FE6" w14:paraId="2664D072" w14:textId="77777777" w:rsidTr="00BF1B61">
        <w:trPr>
          <w:trHeight w:val="360"/>
          <w:jc w:val="center"/>
        </w:trPr>
        <w:tc>
          <w:tcPr>
            <w:tcW w:w="1980" w:type="dxa"/>
            <w:shd w:val="clear" w:color="auto" w:fill="FFFFFF"/>
            <w:vAlign w:val="center"/>
          </w:tcPr>
          <w:p w14:paraId="14C537F1" w14:textId="77777777" w:rsidR="00BF1B61" w:rsidRPr="00C53F26" w:rsidRDefault="00BF1B61" w:rsidP="00BF1B61">
            <w:pPr>
              <w:spacing w:line="240" w:lineRule="auto"/>
              <w:rPr>
                <w:rFonts w:ascii="Times New Roman" w:hAnsi="Times New Roman"/>
                <w:color w:val="000000"/>
                <w:sz w:val="21"/>
                <w:szCs w:val="21"/>
              </w:rPr>
            </w:pPr>
            <w:r w:rsidRPr="00C53F26">
              <w:rPr>
                <w:rFonts w:ascii="Times New Roman" w:hAnsi="Times New Roman"/>
                <w:b/>
                <w:color w:val="000000"/>
                <w:sz w:val="21"/>
                <w:szCs w:val="21"/>
              </w:rPr>
              <w:t>Saldo ogółem</w:t>
            </w:r>
          </w:p>
        </w:tc>
        <w:tc>
          <w:tcPr>
            <w:tcW w:w="1072" w:type="dxa"/>
            <w:gridSpan w:val="3"/>
            <w:shd w:val="clear" w:color="auto" w:fill="FFFFFF"/>
            <w:vAlign w:val="center"/>
          </w:tcPr>
          <w:p w14:paraId="6CFFE1AE" w14:textId="77777777" w:rsidR="00BF1B61" w:rsidRPr="004A63BD" w:rsidRDefault="00BF1B61" w:rsidP="00BF1B61">
            <w:pPr>
              <w:spacing w:line="240" w:lineRule="auto"/>
              <w:rPr>
                <w:rFonts w:ascii="Times New Roman" w:hAnsi="Times New Roman"/>
                <w:color w:val="000000"/>
                <w:sz w:val="21"/>
                <w:szCs w:val="21"/>
              </w:rPr>
            </w:pPr>
            <w:r w:rsidRPr="004A63BD">
              <w:rPr>
                <w:rFonts w:ascii="Times New Roman" w:hAnsi="Times New Roman"/>
                <w:color w:val="000000"/>
                <w:sz w:val="21"/>
                <w:szCs w:val="21"/>
              </w:rPr>
              <w:t>COI</w:t>
            </w:r>
          </w:p>
        </w:tc>
        <w:tc>
          <w:tcPr>
            <w:tcW w:w="774" w:type="dxa"/>
            <w:gridSpan w:val="2"/>
            <w:shd w:val="clear" w:color="auto" w:fill="FFFFFF"/>
          </w:tcPr>
          <w:p w14:paraId="2F81B4D7" w14:textId="77777777" w:rsidR="00BF1B61" w:rsidRPr="00B37C80"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14,7</w:t>
            </w:r>
          </w:p>
        </w:tc>
        <w:tc>
          <w:tcPr>
            <w:tcW w:w="695" w:type="dxa"/>
            <w:shd w:val="clear" w:color="auto" w:fill="FFFFFF"/>
          </w:tcPr>
          <w:p w14:paraId="1E0373D9" w14:textId="77777777" w:rsidR="00BF1B61" w:rsidRPr="00B37C80" w:rsidRDefault="00BF1B61" w:rsidP="00BF1B61">
            <w:pPr>
              <w:spacing w:line="240" w:lineRule="auto"/>
              <w:ind w:left="-114" w:right="-50"/>
              <w:jc w:val="center"/>
              <w:rPr>
                <w:rFonts w:ascii="Times New Roman" w:hAnsi="Times New Roman"/>
                <w:color w:val="000000"/>
                <w:sz w:val="21"/>
                <w:szCs w:val="21"/>
              </w:rPr>
            </w:pPr>
            <w:r>
              <w:rPr>
                <w:rFonts w:ascii="Times New Roman" w:hAnsi="Times New Roman"/>
                <w:color w:val="000000"/>
                <w:sz w:val="21"/>
                <w:szCs w:val="21"/>
              </w:rPr>
              <w:t>14,7</w:t>
            </w:r>
          </w:p>
        </w:tc>
        <w:tc>
          <w:tcPr>
            <w:tcW w:w="558" w:type="dxa"/>
            <w:shd w:val="clear" w:color="auto" w:fill="FFFFFF"/>
          </w:tcPr>
          <w:p w14:paraId="05801A36" w14:textId="77777777" w:rsidR="00BF1B61" w:rsidRPr="00B37C80" w:rsidRDefault="00BF1B61" w:rsidP="00BF1B61">
            <w:pPr>
              <w:spacing w:line="240" w:lineRule="auto"/>
              <w:jc w:val="center"/>
              <w:rPr>
                <w:rFonts w:ascii="Times New Roman" w:hAnsi="Times New Roman"/>
                <w:color w:val="000000"/>
                <w:sz w:val="21"/>
                <w:szCs w:val="21"/>
              </w:rPr>
            </w:pPr>
            <w:r w:rsidRPr="00DE1E6A">
              <w:rPr>
                <w:rFonts w:ascii="Times New Roman" w:hAnsi="Times New Roman"/>
                <w:color w:val="000000"/>
                <w:sz w:val="21"/>
                <w:szCs w:val="21"/>
              </w:rPr>
              <w:t>6</w:t>
            </w:r>
            <w:r>
              <w:rPr>
                <w:rFonts w:ascii="Times New Roman" w:hAnsi="Times New Roman"/>
                <w:color w:val="000000"/>
                <w:sz w:val="21"/>
                <w:szCs w:val="21"/>
              </w:rPr>
              <w:t>,4</w:t>
            </w:r>
          </w:p>
        </w:tc>
        <w:tc>
          <w:tcPr>
            <w:tcW w:w="558" w:type="dxa"/>
            <w:shd w:val="clear" w:color="auto" w:fill="FFFFFF"/>
          </w:tcPr>
          <w:p w14:paraId="1E7A3CF2" w14:textId="77777777" w:rsidR="00BF1B61" w:rsidRPr="00B37C80"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7</w:t>
            </w:r>
            <w:r w:rsidRPr="00DE1E6A">
              <w:rPr>
                <w:rFonts w:ascii="Times New Roman" w:hAnsi="Times New Roman"/>
                <w:color w:val="000000"/>
                <w:sz w:val="21"/>
                <w:szCs w:val="21"/>
              </w:rPr>
              <w:t>,9</w:t>
            </w:r>
          </w:p>
        </w:tc>
        <w:tc>
          <w:tcPr>
            <w:tcW w:w="559" w:type="dxa"/>
            <w:gridSpan w:val="2"/>
            <w:shd w:val="clear" w:color="auto" w:fill="FFFFFF"/>
          </w:tcPr>
          <w:p w14:paraId="5280D3A6" w14:textId="77777777" w:rsidR="00BF1B61" w:rsidRPr="00B37C80"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8,1</w:t>
            </w:r>
          </w:p>
        </w:tc>
        <w:tc>
          <w:tcPr>
            <w:tcW w:w="745" w:type="dxa"/>
            <w:gridSpan w:val="3"/>
            <w:shd w:val="clear" w:color="auto" w:fill="FFFFFF"/>
          </w:tcPr>
          <w:p w14:paraId="334468F0" w14:textId="77777777" w:rsidR="00BF1B61" w:rsidRPr="00B37C80"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8,3</w:t>
            </w:r>
          </w:p>
        </w:tc>
        <w:tc>
          <w:tcPr>
            <w:tcW w:w="622" w:type="dxa"/>
            <w:gridSpan w:val="2"/>
            <w:shd w:val="clear" w:color="auto" w:fill="FFFFFF"/>
          </w:tcPr>
          <w:p w14:paraId="627A8CA9" w14:textId="77777777" w:rsidR="00BF1B61" w:rsidRPr="00B37C80"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8,5</w:t>
            </w:r>
          </w:p>
        </w:tc>
        <w:tc>
          <w:tcPr>
            <w:tcW w:w="651" w:type="dxa"/>
            <w:gridSpan w:val="3"/>
            <w:shd w:val="clear" w:color="auto" w:fill="FFFFFF"/>
          </w:tcPr>
          <w:p w14:paraId="1273288F" w14:textId="77777777" w:rsidR="00BF1B61" w:rsidRPr="00B37C80"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8,7</w:t>
            </w:r>
          </w:p>
        </w:tc>
        <w:tc>
          <w:tcPr>
            <w:tcW w:w="570" w:type="dxa"/>
            <w:gridSpan w:val="2"/>
            <w:shd w:val="clear" w:color="auto" w:fill="FFFFFF"/>
          </w:tcPr>
          <w:p w14:paraId="66E79E69" w14:textId="77777777" w:rsidR="00BF1B61" w:rsidRPr="00B37C80"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8</w:t>
            </w:r>
            <w:r w:rsidRPr="00DE1E6A">
              <w:rPr>
                <w:rFonts w:ascii="Times New Roman" w:hAnsi="Times New Roman"/>
                <w:color w:val="000000"/>
                <w:sz w:val="21"/>
                <w:szCs w:val="21"/>
              </w:rPr>
              <w:t>,9</w:t>
            </w:r>
          </w:p>
        </w:tc>
        <w:tc>
          <w:tcPr>
            <w:tcW w:w="552" w:type="dxa"/>
            <w:shd w:val="clear" w:color="auto" w:fill="FFFFFF"/>
          </w:tcPr>
          <w:p w14:paraId="5EB4FF47" w14:textId="77777777" w:rsidR="00BF1B61" w:rsidRPr="00B37C80"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9,2</w:t>
            </w:r>
          </w:p>
        </w:tc>
        <w:tc>
          <w:tcPr>
            <w:tcW w:w="608" w:type="dxa"/>
            <w:gridSpan w:val="2"/>
            <w:shd w:val="clear" w:color="auto" w:fill="FFFFFF"/>
          </w:tcPr>
          <w:p w14:paraId="60B23E87" w14:textId="77777777" w:rsidR="00BF1B61" w:rsidRPr="00B37C80"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9,4</w:t>
            </w:r>
          </w:p>
        </w:tc>
        <w:tc>
          <w:tcPr>
            <w:tcW w:w="1003" w:type="dxa"/>
            <w:gridSpan w:val="2"/>
            <w:shd w:val="clear" w:color="auto" w:fill="FFFFFF"/>
          </w:tcPr>
          <w:p w14:paraId="3115A4EC" w14:textId="77777777" w:rsidR="00BF1B61" w:rsidRPr="00B37C80"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104,8</w:t>
            </w:r>
          </w:p>
        </w:tc>
      </w:tr>
      <w:tr w:rsidR="00BF1B61" w:rsidRPr="008B4FE6" w14:paraId="30C44854" w14:textId="77777777" w:rsidTr="00BF1B61">
        <w:trPr>
          <w:trHeight w:val="360"/>
          <w:jc w:val="center"/>
        </w:trPr>
        <w:tc>
          <w:tcPr>
            <w:tcW w:w="1980" w:type="dxa"/>
            <w:shd w:val="clear" w:color="auto" w:fill="FFFFFF"/>
            <w:vAlign w:val="center"/>
          </w:tcPr>
          <w:p w14:paraId="049D6FAC" w14:textId="77777777" w:rsidR="00BF1B61" w:rsidRPr="00C53F26" w:rsidRDefault="00BF1B61" w:rsidP="00BF1B61">
            <w:pPr>
              <w:spacing w:line="240" w:lineRule="auto"/>
              <w:rPr>
                <w:rFonts w:ascii="Times New Roman" w:hAnsi="Times New Roman"/>
                <w:b/>
                <w:color w:val="000000"/>
                <w:sz w:val="21"/>
                <w:szCs w:val="21"/>
              </w:rPr>
            </w:pPr>
          </w:p>
        </w:tc>
        <w:tc>
          <w:tcPr>
            <w:tcW w:w="1072" w:type="dxa"/>
            <w:gridSpan w:val="3"/>
            <w:shd w:val="clear" w:color="auto" w:fill="FFFFFF"/>
            <w:vAlign w:val="center"/>
          </w:tcPr>
          <w:p w14:paraId="26D1CD30" w14:textId="77777777" w:rsidR="00BF1B61" w:rsidRPr="004A63BD" w:rsidRDefault="00BF1B61" w:rsidP="00BF1B61">
            <w:pPr>
              <w:spacing w:line="240" w:lineRule="auto"/>
              <w:rPr>
                <w:rFonts w:ascii="Times New Roman" w:hAnsi="Times New Roman"/>
                <w:color w:val="000000"/>
                <w:sz w:val="21"/>
                <w:szCs w:val="21"/>
              </w:rPr>
            </w:pPr>
            <w:r w:rsidRPr="004A63BD">
              <w:rPr>
                <w:rFonts w:ascii="Times New Roman" w:hAnsi="Times New Roman"/>
                <w:color w:val="000000"/>
                <w:sz w:val="21"/>
                <w:szCs w:val="21"/>
              </w:rPr>
              <w:t>ARiMR</w:t>
            </w:r>
          </w:p>
        </w:tc>
        <w:tc>
          <w:tcPr>
            <w:tcW w:w="774" w:type="dxa"/>
            <w:gridSpan w:val="2"/>
            <w:shd w:val="clear" w:color="auto" w:fill="FFFFFF"/>
          </w:tcPr>
          <w:p w14:paraId="59B96AA6" w14:textId="77777777" w:rsidR="00BF1B61"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1,4</w:t>
            </w:r>
          </w:p>
        </w:tc>
        <w:tc>
          <w:tcPr>
            <w:tcW w:w="695" w:type="dxa"/>
            <w:shd w:val="clear" w:color="auto" w:fill="FFFFFF"/>
          </w:tcPr>
          <w:p w14:paraId="393D55B2" w14:textId="77777777" w:rsidR="00BF1B61" w:rsidRDefault="00BF1B61" w:rsidP="00BF1B61">
            <w:pPr>
              <w:spacing w:line="240" w:lineRule="auto"/>
              <w:ind w:left="-114" w:right="-50"/>
              <w:jc w:val="center"/>
              <w:rPr>
                <w:rFonts w:ascii="Times New Roman" w:hAnsi="Times New Roman"/>
                <w:color w:val="000000"/>
                <w:sz w:val="21"/>
                <w:szCs w:val="21"/>
              </w:rPr>
            </w:pPr>
            <w:r>
              <w:rPr>
                <w:rFonts w:ascii="Times New Roman" w:hAnsi="Times New Roman"/>
                <w:color w:val="000000"/>
                <w:sz w:val="21"/>
                <w:szCs w:val="21"/>
              </w:rPr>
              <w:t>1,4</w:t>
            </w:r>
          </w:p>
        </w:tc>
        <w:tc>
          <w:tcPr>
            <w:tcW w:w="558" w:type="dxa"/>
            <w:shd w:val="clear" w:color="auto" w:fill="FFFFFF"/>
          </w:tcPr>
          <w:p w14:paraId="010D5D04" w14:textId="77777777" w:rsidR="00BF1B61" w:rsidRPr="00DE1E6A"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2,8</w:t>
            </w:r>
          </w:p>
        </w:tc>
        <w:tc>
          <w:tcPr>
            <w:tcW w:w="558" w:type="dxa"/>
            <w:shd w:val="clear" w:color="auto" w:fill="FFFFFF"/>
          </w:tcPr>
          <w:p w14:paraId="78B623A3" w14:textId="77777777" w:rsidR="00BF1B61"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2,8</w:t>
            </w:r>
          </w:p>
        </w:tc>
        <w:tc>
          <w:tcPr>
            <w:tcW w:w="559" w:type="dxa"/>
            <w:gridSpan w:val="2"/>
            <w:shd w:val="clear" w:color="auto" w:fill="FFFFFF"/>
          </w:tcPr>
          <w:p w14:paraId="7E822577" w14:textId="77777777" w:rsidR="00BF1B61"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2,8</w:t>
            </w:r>
          </w:p>
        </w:tc>
        <w:tc>
          <w:tcPr>
            <w:tcW w:w="745" w:type="dxa"/>
            <w:gridSpan w:val="3"/>
            <w:shd w:val="clear" w:color="auto" w:fill="FFFFFF"/>
          </w:tcPr>
          <w:p w14:paraId="61E43858" w14:textId="77777777" w:rsidR="00BF1B61"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2,8</w:t>
            </w:r>
          </w:p>
        </w:tc>
        <w:tc>
          <w:tcPr>
            <w:tcW w:w="622" w:type="dxa"/>
            <w:gridSpan w:val="2"/>
            <w:shd w:val="clear" w:color="auto" w:fill="FFFFFF"/>
          </w:tcPr>
          <w:p w14:paraId="0B527A63" w14:textId="77777777" w:rsidR="00BF1B61"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2,8</w:t>
            </w:r>
          </w:p>
        </w:tc>
        <w:tc>
          <w:tcPr>
            <w:tcW w:w="651" w:type="dxa"/>
            <w:gridSpan w:val="3"/>
            <w:shd w:val="clear" w:color="auto" w:fill="FFFFFF"/>
          </w:tcPr>
          <w:p w14:paraId="762DE973" w14:textId="77777777" w:rsidR="00BF1B61"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2,8</w:t>
            </w:r>
          </w:p>
        </w:tc>
        <w:tc>
          <w:tcPr>
            <w:tcW w:w="570" w:type="dxa"/>
            <w:gridSpan w:val="2"/>
            <w:shd w:val="clear" w:color="auto" w:fill="FFFFFF"/>
          </w:tcPr>
          <w:p w14:paraId="5A61D78A" w14:textId="77777777" w:rsidR="00BF1B61"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2,8</w:t>
            </w:r>
          </w:p>
        </w:tc>
        <w:tc>
          <w:tcPr>
            <w:tcW w:w="552" w:type="dxa"/>
            <w:shd w:val="clear" w:color="auto" w:fill="FFFFFF"/>
          </w:tcPr>
          <w:p w14:paraId="76969F39" w14:textId="77777777" w:rsidR="00BF1B61"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2,8</w:t>
            </w:r>
          </w:p>
        </w:tc>
        <w:tc>
          <w:tcPr>
            <w:tcW w:w="608" w:type="dxa"/>
            <w:gridSpan w:val="2"/>
            <w:shd w:val="clear" w:color="auto" w:fill="FFFFFF"/>
          </w:tcPr>
          <w:p w14:paraId="0B674299" w14:textId="77777777" w:rsidR="00BF1B61"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2,8</w:t>
            </w:r>
          </w:p>
        </w:tc>
        <w:tc>
          <w:tcPr>
            <w:tcW w:w="1003" w:type="dxa"/>
            <w:gridSpan w:val="2"/>
            <w:shd w:val="clear" w:color="auto" w:fill="FFFFFF"/>
          </w:tcPr>
          <w:p w14:paraId="1372A8D9" w14:textId="77777777" w:rsidR="00BF1B61"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28</w:t>
            </w:r>
          </w:p>
        </w:tc>
      </w:tr>
      <w:tr w:rsidR="00BF1B61" w:rsidRPr="008B4FE6" w14:paraId="47AC4B8D" w14:textId="77777777" w:rsidTr="00BF1B61">
        <w:trPr>
          <w:trHeight w:val="360"/>
          <w:jc w:val="center"/>
        </w:trPr>
        <w:tc>
          <w:tcPr>
            <w:tcW w:w="1980" w:type="dxa"/>
            <w:shd w:val="clear" w:color="auto" w:fill="FFFFFF"/>
            <w:vAlign w:val="center"/>
          </w:tcPr>
          <w:p w14:paraId="75177A88" w14:textId="77777777" w:rsidR="00BF1B61" w:rsidRPr="00C53F26" w:rsidRDefault="00BF1B61" w:rsidP="00BF1B61">
            <w:pPr>
              <w:spacing w:line="240" w:lineRule="auto"/>
              <w:rPr>
                <w:rFonts w:ascii="Times New Roman" w:hAnsi="Times New Roman"/>
                <w:b/>
                <w:color w:val="000000"/>
                <w:sz w:val="21"/>
                <w:szCs w:val="21"/>
              </w:rPr>
            </w:pPr>
          </w:p>
        </w:tc>
        <w:tc>
          <w:tcPr>
            <w:tcW w:w="1072" w:type="dxa"/>
            <w:gridSpan w:val="3"/>
            <w:shd w:val="clear" w:color="auto" w:fill="FFFFFF"/>
            <w:vAlign w:val="center"/>
          </w:tcPr>
          <w:p w14:paraId="20C4A034" w14:textId="77777777" w:rsidR="00BF1B61" w:rsidRPr="004A63BD" w:rsidRDefault="00BF1B61" w:rsidP="00BF1B61">
            <w:pPr>
              <w:spacing w:line="240" w:lineRule="auto"/>
              <w:rPr>
                <w:rFonts w:ascii="Times New Roman" w:hAnsi="Times New Roman"/>
                <w:b/>
                <w:color w:val="000000"/>
                <w:sz w:val="21"/>
                <w:szCs w:val="21"/>
              </w:rPr>
            </w:pPr>
            <w:r w:rsidRPr="004A63BD">
              <w:rPr>
                <w:rFonts w:ascii="Times New Roman" w:hAnsi="Times New Roman"/>
                <w:b/>
                <w:color w:val="000000"/>
                <w:sz w:val="21"/>
                <w:szCs w:val="21"/>
              </w:rPr>
              <w:t>Łącznie</w:t>
            </w:r>
          </w:p>
        </w:tc>
        <w:tc>
          <w:tcPr>
            <w:tcW w:w="774" w:type="dxa"/>
            <w:gridSpan w:val="2"/>
            <w:shd w:val="clear" w:color="auto" w:fill="FFFFFF"/>
          </w:tcPr>
          <w:p w14:paraId="3242BAD7" w14:textId="77777777" w:rsidR="00BF1B61"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16,1</w:t>
            </w:r>
          </w:p>
        </w:tc>
        <w:tc>
          <w:tcPr>
            <w:tcW w:w="695" w:type="dxa"/>
            <w:shd w:val="clear" w:color="auto" w:fill="FFFFFF"/>
          </w:tcPr>
          <w:p w14:paraId="45069CAD" w14:textId="77777777" w:rsidR="00BF1B61"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16,1</w:t>
            </w:r>
          </w:p>
        </w:tc>
        <w:tc>
          <w:tcPr>
            <w:tcW w:w="558" w:type="dxa"/>
            <w:shd w:val="clear" w:color="auto" w:fill="FFFFFF"/>
          </w:tcPr>
          <w:p w14:paraId="29B57922" w14:textId="77777777" w:rsidR="00BF1B61"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9,2</w:t>
            </w:r>
          </w:p>
        </w:tc>
        <w:tc>
          <w:tcPr>
            <w:tcW w:w="558" w:type="dxa"/>
            <w:shd w:val="clear" w:color="auto" w:fill="FFFFFF"/>
          </w:tcPr>
          <w:p w14:paraId="31F4D07D" w14:textId="77777777" w:rsidR="00BF1B61" w:rsidRDefault="00BF1B61" w:rsidP="00BF1B61">
            <w:pPr>
              <w:spacing w:line="240" w:lineRule="auto"/>
              <w:ind w:left="-86" w:right="-135"/>
              <w:jc w:val="center"/>
              <w:rPr>
                <w:rFonts w:ascii="Times New Roman" w:hAnsi="Times New Roman"/>
                <w:color w:val="000000"/>
                <w:sz w:val="21"/>
                <w:szCs w:val="21"/>
              </w:rPr>
            </w:pPr>
            <w:r>
              <w:rPr>
                <w:rFonts w:ascii="Times New Roman" w:hAnsi="Times New Roman"/>
                <w:color w:val="000000"/>
                <w:sz w:val="21"/>
                <w:szCs w:val="21"/>
              </w:rPr>
              <w:t>10,7</w:t>
            </w:r>
          </w:p>
        </w:tc>
        <w:tc>
          <w:tcPr>
            <w:tcW w:w="559" w:type="dxa"/>
            <w:gridSpan w:val="2"/>
            <w:shd w:val="clear" w:color="auto" w:fill="FFFFFF"/>
          </w:tcPr>
          <w:p w14:paraId="17EF1BA9" w14:textId="77777777" w:rsidR="00BF1B61" w:rsidRDefault="00BF1B61" w:rsidP="00BF1B61">
            <w:pPr>
              <w:spacing w:line="240" w:lineRule="auto"/>
              <w:ind w:left="-74" w:right="-147"/>
              <w:jc w:val="center"/>
              <w:rPr>
                <w:rFonts w:ascii="Times New Roman" w:hAnsi="Times New Roman"/>
                <w:color w:val="000000"/>
                <w:sz w:val="21"/>
                <w:szCs w:val="21"/>
              </w:rPr>
            </w:pPr>
            <w:r>
              <w:rPr>
                <w:rFonts w:ascii="Times New Roman" w:hAnsi="Times New Roman"/>
                <w:color w:val="000000"/>
                <w:sz w:val="21"/>
                <w:szCs w:val="21"/>
              </w:rPr>
              <w:t>10,9</w:t>
            </w:r>
          </w:p>
        </w:tc>
        <w:tc>
          <w:tcPr>
            <w:tcW w:w="745" w:type="dxa"/>
            <w:gridSpan w:val="3"/>
            <w:shd w:val="clear" w:color="auto" w:fill="FFFFFF"/>
          </w:tcPr>
          <w:p w14:paraId="4B04EA7A" w14:textId="77777777" w:rsidR="00BF1B61" w:rsidRDefault="00BF1B61" w:rsidP="00BF1B61">
            <w:pPr>
              <w:spacing w:line="240" w:lineRule="auto"/>
              <w:ind w:left="-77" w:right="-106"/>
              <w:jc w:val="center"/>
              <w:rPr>
                <w:rFonts w:ascii="Times New Roman" w:hAnsi="Times New Roman"/>
                <w:color w:val="000000"/>
                <w:sz w:val="21"/>
                <w:szCs w:val="21"/>
              </w:rPr>
            </w:pPr>
            <w:r>
              <w:rPr>
                <w:rFonts w:ascii="Times New Roman" w:hAnsi="Times New Roman"/>
                <w:color w:val="000000"/>
                <w:sz w:val="21"/>
                <w:szCs w:val="21"/>
              </w:rPr>
              <w:t>11,1</w:t>
            </w:r>
          </w:p>
        </w:tc>
        <w:tc>
          <w:tcPr>
            <w:tcW w:w="622" w:type="dxa"/>
            <w:gridSpan w:val="2"/>
            <w:shd w:val="clear" w:color="auto" w:fill="FFFFFF"/>
          </w:tcPr>
          <w:p w14:paraId="16A41A1F" w14:textId="77777777" w:rsidR="00BF1B61"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11,3</w:t>
            </w:r>
          </w:p>
        </w:tc>
        <w:tc>
          <w:tcPr>
            <w:tcW w:w="651" w:type="dxa"/>
            <w:gridSpan w:val="3"/>
            <w:shd w:val="clear" w:color="auto" w:fill="FFFFFF"/>
          </w:tcPr>
          <w:p w14:paraId="308ADBE6" w14:textId="77777777" w:rsidR="00BF1B61"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11,5</w:t>
            </w:r>
          </w:p>
        </w:tc>
        <w:tc>
          <w:tcPr>
            <w:tcW w:w="570" w:type="dxa"/>
            <w:gridSpan w:val="2"/>
            <w:shd w:val="clear" w:color="auto" w:fill="FFFFFF"/>
          </w:tcPr>
          <w:p w14:paraId="5A22C8B7" w14:textId="77777777" w:rsidR="00BF1B61" w:rsidRDefault="00BF1B61" w:rsidP="00BF1B61">
            <w:pPr>
              <w:spacing w:line="240" w:lineRule="auto"/>
              <w:ind w:left="-102" w:right="-104"/>
              <w:jc w:val="center"/>
              <w:rPr>
                <w:rFonts w:ascii="Times New Roman" w:hAnsi="Times New Roman"/>
                <w:color w:val="000000"/>
                <w:sz w:val="21"/>
                <w:szCs w:val="21"/>
              </w:rPr>
            </w:pPr>
            <w:r>
              <w:rPr>
                <w:rFonts w:ascii="Times New Roman" w:hAnsi="Times New Roman"/>
                <w:color w:val="000000"/>
                <w:sz w:val="21"/>
                <w:szCs w:val="21"/>
              </w:rPr>
              <w:t>11,7</w:t>
            </w:r>
          </w:p>
        </w:tc>
        <w:tc>
          <w:tcPr>
            <w:tcW w:w="552" w:type="dxa"/>
            <w:shd w:val="clear" w:color="auto" w:fill="FFFFFF"/>
          </w:tcPr>
          <w:p w14:paraId="037AFD3C" w14:textId="77777777" w:rsidR="00BF1B61" w:rsidRDefault="00BF1B61" w:rsidP="00BF1B61">
            <w:pPr>
              <w:spacing w:line="240" w:lineRule="auto"/>
              <w:ind w:left="-105" w:right="-116"/>
              <w:jc w:val="center"/>
              <w:rPr>
                <w:rFonts w:ascii="Times New Roman" w:hAnsi="Times New Roman"/>
                <w:color w:val="000000"/>
                <w:sz w:val="21"/>
                <w:szCs w:val="21"/>
              </w:rPr>
            </w:pPr>
            <w:r>
              <w:rPr>
                <w:rFonts w:ascii="Times New Roman" w:hAnsi="Times New Roman"/>
                <w:color w:val="000000"/>
                <w:sz w:val="21"/>
                <w:szCs w:val="21"/>
              </w:rPr>
              <w:t>12,0</w:t>
            </w:r>
          </w:p>
        </w:tc>
        <w:tc>
          <w:tcPr>
            <w:tcW w:w="608" w:type="dxa"/>
            <w:gridSpan w:val="2"/>
            <w:shd w:val="clear" w:color="auto" w:fill="FFFFFF"/>
          </w:tcPr>
          <w:p w14:paraId="205197BA" w14:textId="77777777" w:rsidR="00BF1B61"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12,2</w:t>
            </w:r>
          </w:p>
        </w:tc>
        <w:tc>
          <w:tcPr>
            <w:tcW w:w="1003" w:type="dxa"/>
            <w:gridSpan w:val="2"/>
            <w:shd w:val="clear" w:color="auto" w:fill="FFFFFF"/>
          </w:tcPr>
          <w:p w14:paraId="7536857F" w14:textId="77777777" w:rsidR="00BF1B61" w:rsidRPr="004A63BD" w:rsidRDefault="00BF1B61" w:rsidP="00BF1B61">
            <w:pPr>
              <w:spacing w:line="240" w:lineRule="auto"/>
              <w:jc w:val="center"/>
              <w:rPr>
                <w:rFonts w:ascii="Times New Roman" w:hAnsi="Times New Roman"/>
                <w:b/>
                <w:color w:val="000000"/>
                <w:sz w:val="21"/>
                <w:szCs w:val="21"/>
              </w:rPr>
            </w:pPr>
            <w:r w:rsidRPr="004A63BD">
              <w:rPr>
                <w:rFonts w:ascii="Times New Roman" w:hAnsi="Times New Roman"/>
                <w:b/>
                <w:color w:val="000000"/>
                <w:sz w:val="21"/>
                <w:szCs w:val="21"/>
              </w:rPr>
              <w:t>132</w:t>
            </w:r>
            <w:r>
              <w:rPr>
                <w:rFonts w:ascii="Times New Roman" w:hAnsi="Times New Roman"/>
                <w:b/>
                <w:color w:val="000000"/>
                <w:sz w:val="21"/>
                <w:szCs w:val="21"/>
              </w:rPr>
              <w:t>,8</w:t>
            </w:r>
          </w:p>
        </w:tc>
      </w:tr>
      <w:tr w:rsidR="00BF1B61" w:rsidRPr="008B4FE6" w14:paraId="7B6C78AB" w14:textId="77777777" w:rsidTr="00BF1B61">
        <w:trPr>
          <w:trHeight w:val="360"/>
          <w:jc w:val="center"/>
        </w:trPr>
        <w:tc>
          <w:tcPr>
            <w:tcW w:w="1980" w:type="dxa"/>
            <w:shd w:val="clear" w:color="auto" w:fill="FFFFFF"/>
            <w:vAlign w:val="center"/>
          </w:tcPr>
          <w:p w14:paraId="37DB4826" w14:textId="77777777" w:rsidR="00BF1B61" w:rsidRPr="00C53F26" w:rsidRDefault="00BF1B61" w:rsidP="00BF1B61">
            <w:pPr>
              <w:spacing w:line="240" w:lineRule="auto"/>
              <w:rPr>
                <w:rFonts w:ascii="Times New Roman" w:hAnsi="Times New Roman"/>
                <w:color w:val="000000"/>
                <w:sz w:val="21"/>
                <w:szCs w:val="21"/>
              </w:rPr>
            </w:pPr>
            <w:r w:rsidRPr="00C53F26">
              <w:rPr>
                <w:rFonts w:ascii="Times New Roman" w:hAnsi="Times New Roman"/>
                <w:color w:val="000000"/>
                <w:sz w:val="21"/>
                <w:szCs w:val="21"/>
              </w:rPr>
              <w:t>budżet państwa</w:t>
            </w:r>
          </w:p>
        </w:tc>
        <w:tc>
          <w:tcPr>
            <w:tcW w:w="1072" w:type="dxa"/>
            <w:gridSpan w:val="3"/>
            <w:shd w:val="clear" w:color="auto" w:fill="FFFFFF"/>
            <w:vAlign w:val="center"/>
          </w:tcPr>
          <w:p w14:paraId="726BB12B" w14:textId="77777777" w:rsidR="00BF1B61" w:rsidRPr="00C53F26" w:rsidRDefault="00BF1B61" w:rsidP="00BF1B61">
            <w:pPr>
              <w:spacing w:line="240" w:lineRule="auto"/>
              <w:rPr>
                <w:rFonts w:ascii="Times New Roman" w:hAnsi="Times New Roman"/>
                <w:color w:val="000000"/>
                <w:sz w:val="21"/>
                <w:szCs w:val="21"/>
              </w:rPr>
            </w:pPr>
            <w:r>
              <w:rPr>
                <w:rFonts w:ascii="Times New Roman" w:hAnsi="Times New Roman"/>
                <w:color w:val="000000"/>
                <w:sz w:val="21"/>
                <w:szCs w:val="21"/>
              </w:rPr>
              <w:t>COI</w:t>
            </w:r>
          </w:p>
        </w:tc>
        <w:tc>
          <w:tcPr>
            <w:tcW w:w="774" w:type="dxa"/>
            <w:gridSpan w:val="2"/>
            <w:shd w:val="clear" w:color="auto" w:fill="FFFFFF"/>
          </w:tcPr>
          <w:p w14:paraId="2878B6E2" w14:textId="77777777" w:rsidR="00BF1B61" w:rsidRPr="00B37C80"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-14,7</w:t>
            </w:r>
          </w:p>
        </w:tc>
        <w:tc>
          <w:tcPr>
            <w:tcW w:w="695" w:type="dxa"/>
            <w:shd w:val="clear" w:color="auto" w:fill="FFFFFF"/>
          </w:tcPr>
          <w:p w14:paraId="3A0CC41C" w14:textId="77777777" w:rsidR="00BF1B61" w:rsidRPr="00B37C80" w:rsidRDefault="00BF1B61" w:rsidP="00BF1B61">
            <w:pPr>
              <w:spacing w:line="240" w:lineRule="auto"/>
              <w:ind w:left="-114" w:right="-50"/>
              <w:jc w:val="center"/>
              <w:rPr>
                <w:rFonts w:ascii="Times New Roman" w:hAnsi="Times New Roman"/>
                <w:color w:val="000000"/>
                <w:sz w:val="21"/>
                <w:szCs w:val="21"/>
              </w:rPr>
            </w:pPr>
            <w:r>
              <w:rPr>
                <w:rFonts w:ascii="Times New Roman" w:hAnsi="Times New Roman"/>
                <w:color w:val="000000"/>
                <w:sz w:val="21"/>
                <w:szCs w:val="21"/>
              </w:rPr>
              <w:t>-14,7</w:t>
            </w:r>
          </w:p>
        </w:tc>
        <w:tc>
          <w:tcPr>
            <w:tcW w:w="558" w:type="dxa"/>
            <w:shd w:val="clear" w:color="auto" w:fill="FFFFFF"/>
          </w:tcPr>
          <w:p w14:paraId="16CC2F01" w14:textId="77777777" w:rsidR="00BF1B61" w:rsidRPr="00B37C80"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-6,4</w:t>
            </w:r>
          </w:p>
        </w:tc>
        <w:tc>
          <w:tcPr>
            <w:tcW w:w="558" w:type="dxa"/>
            <w:shd w:val="clear" w:color="auto" w:fill="FFFFFF"/>
          </w:tcPr>
          <w:p w14:paraId="3234021F" w14:textId="77777777" w:rsidR="00BF1B61" w:rsidRPr="00B37C80"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-7</w:t>
            </w:r>
            <w:r w:rsidRPr="00DE1E6A">
              <w:rPr>
                <w:rFonts w:ascii="Times New Roman" w:hAnsi="Times New Roman"/>
                <w:color w:val="000000"/>
                <w:sz w:val="21"/>
                <w:szCs w:val="21"/>
              </w:rPr>
              <w:t>,9</w:t>
            </w:r>
          </w:p>
        </w:tc>
        <w:tc>
          <w:tcPr>
            <w:tcW w:w="559" w:type="dxa"/>
            <w:gridSpan w:val="2"/>
            <w:shd w:val="clear" w:color="auto" w:fill="FFFFFF"/>
          </w:tcPr>
          <w:p w14:paraId="1042210D" w14:textId="77777777" w:rsidR="00BF1B61" w:rsidRPr="00B37C80"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-8,1</w:t>
            </w:r>
          </w:p>
        </w:tc>
        <w:tc>
          <w:tcPr>
            <w:tcW w:w="745" w:type="dxa"/>
            <w:gridSpan w:val="3"/>
            <w:shd w:val="clear" w:color="auto" w:fill="FFFFFF"/>
          </w:tcPr>
          <w:p w14:paraId="53FAB5A1" w14:textId="77777777" w:rsidR="00BF1B61" w:rsidRPr="00B37C80"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-8,3</w:t>
            </w:r>
          </w:p>
        </w:tc>
        <w:tc>
          <w:tcPr>
            <w:tcW w:w="622" w:type="dxa"/>
            <w:gridSpan w:val="2"/>
            <w:shd w:val="clear" w:color="auto" w:fill="FFFFFF"/>
          </w:tcPr>
          <w:p w14:paraId="5416CD62" w14:textId="77777777" w:rsidR="00BF1B61" w:rsidRPr="00B37C80"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-8,5</w:t>
            </w:r>
          </w:p>
        </w:tc>
        <w:tc>
          <w:tcPr>
            <w:tcW w:w="651" w:type="dxa"/>
            <w:gridSpan w:val="3"/>
            <w:shd w:val="clear" w:color="auto" w:fill="FFFFFF"/>
          </w:tcPr>
          <w:p w14:paraId="09D21806" w14:textId="77777777" w:rsidR="00BF1B61" w:rsidRPr="00B37C80"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-8,7</w:t>
            </w:r>
          </w:p>
        </w:tc>
        <w:tc>
          <w:tcPr>
            <w:tcW w:w="570" w:type="dxa"/>
            <w:gridSpan w:val="2"/>
            <w:shd w:val="clear" w:color="auto" w:fill="FFFFFF"/>
          </w:tcPr>
          <w:p w14:paraId="5BF0557A" w14:textId="77777777" w:rsidR="00BF1B61" w:rsidRPr="00B37C80"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-8</w:t>
            </w:r>
            <w:r w:rsidRPr="00DE1E6A">
              <w:rPr>
                <w:rFonts w:ascii="Times New Roman" w:hAnsi="Times New Roman"/>
                <w:color w:val="000000"/>
                <w:sz w:val="21"/>
                <w:szCs w:val="21"/>
              </w:rPr>
              <w:t>,9</w:t>
            </w:r>
          </w:p>
        </w:tc>
        <w:tc>
          <w:tcPr>
            <w:tcW w:w="552" w:type="dxa"/>
            <w:shd w:val="clear" w:color="auto" w:fill="FFFFFF"/>
          </w:tcPr>
          <w:p w14:paraId="2E0C051C" w14:textId="77777777" w:rsidR="00BF1B61" w:rsidRPr="00B37C80"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-9,2</w:t>
            </w:r>
          </w:p>
        </w:tc>
        <w:tc>
          <w:tcPr>
            <w:tcW w:w="608" w:type="dxa"/>
            <w:gridSpan w:val="2"/>
            <w:shd w:val="clear" w:color="auto" w:fill="FFFFFF"/>
          </w:tcPr>
          <w:p w14:paraId="1E2CCA35" w14:textId="77777777" w:rsidR="00BF1B61" w:rsidRPr="00B37C80"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-9,4</w:t>
            </w:r>
          </w:p>
        </w:tc>
        <w:tc>
          <w:tcPr>
            <w:tcW w:w="1003" w:type="dxa"/>
            <w:gridSpan w:val="2"/>
            <w:shd w:val="clear" w:color="auto" w:fill="FFFFFF"/>
          </w:tcPr>
          <w:p w14:paraId="37560E39" w14:textId="77777777" w:rsidR="00BF1B61" w:rsidRPr="00B37C80"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-104,8</w:t>
            </w:r>
          </w:p>
        </w:tc>
      </w:tr>
      <w:tr w:rsidR="00BF1B61" w:rsidRPr="008B4FE6" w14:paraId="3E558334" w14:textId="77777777" w:rsidTr="00BF1B61">
        <w:trPr>
          <w:trHeight w:val="360"/>
          <w:jc w:val="center"/>
        </w:trPr>
        <w:tc>
          <w:tcPr>
            <w:tcW w:w="1980" w:type="dxa"/>
            <w:shd w:val="clear" w:color="auto" w:fill="FFFFFF"/>
            <w:vAlign w:val="center"/>
          </w:tcPr>
          <w:p w14:paraId="0B5E41C5" w14:textId="77777777" w:rsidR="00BF1B61" w:rsidRPr="00C53F26" w:rsidRDefault="00BF1B61" w:rsidP="00BF1B61">
            <w:pPr>
              <w:spacing w:line="240" w:lineRule="auto"/>
              <w:rPr>
                <w:rFonts w:ascii="Times New Roman" w:hAnsi="Times New Roman"/>
                <w:color w:val="000000"/>
                <w:sz w:val="21"/>
                <w:szCs w:val="21"/>
              </w:rPr>
            </w:pPr>
          </w:p>
        </w:tc>
        <w:tc>
          <w:tcPr>
            <w:tcW w:w="1072" w:type="dxa"/>
            <w:gridSpan w:val="3"/>
            <w:shd w:val="clear" w:color="auto" w:fill="FFFFFF"/>
            <w:vAlign w:val="center"/>
          </w:tcPr>
          <w:p w14:paraId="3A0DC99B" w14:textId="77777777" w:rsidR="00BF1B61" w:rsidRPr="004A63BD" w:rsidRDefault="00BF1B61" w:rsidP="00BF1B61">
            <w:pPr>
              <w:spacing w:line="240" w:lineRule="auto"/>
              <w:rPr>
                <w:rFonts w:ascii="Times New Roman" w:hAnsi="Times New Roman"/>
                <w:color w:val="000000"/>
                <w:sz w:val="21"/>
                <w:szCs w:val="21"/>
              </w:rPr>
            </w:pPr>
            <w:r w:rsidRPr="004A63BD">
              <w:rPr>
                <w:rFonts w:ascii="Times New Roman" w:hAnsi="Times New Roman"/>
                <w:color w:val="000000"/>
                <w:sz w:val="21"/>
                <w:szCs w:val="21"/>
              </w:rPr>
              <w:t>ARiMR</w:t>
            </w:r>
          </w:p>
        </w:tc>
        <w:tc>
          <w:tcPr>
            <w:tcW w:w="774" w:type="dxa"/>
            <w:gridSpan w:val="2"/>
            <w:shd w:val="clear" w:color="auto" w:fill="FFFFFF"/>
          </w:tcPr>
          <w:p w14:paraId="3DFC0B23" w14:textId="77777777" w:rsidR="00BF1B61"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-1,4</w:t>
            </w:r>
          </w:p>
        </w:tc>
        <w:tc>
          <w:tcPr>
            <w:tcW w:w="695" w:type="dxa"/>
            <w:shd w:val="clear" w:color="auto" w:fill="FFFFFF"/>
          </w:tcPr>
          <w:p w14:paraId="094410AA" w14:textId="77777777" w:rsidR="00BF1B61" w:rsidRDefault="00BF1B61" w:rsidP="00BF1B61">
            <w:pPr>
              <w:spacing w:line="240" w:lineRule="auto"/>
              <w:ind w:left="-114" w:right="-50"/>
              <w:jc w:val="center"/>
              <w:rPr>
                <w:rFonts w:ascii="Times New Roman" w:hAnsi="Times New Roman"/>
                <w:color w:val="000000"/>
                <w:sz w:val="21"/>
                <w:szCs w:val="21"/>
              </w:rPr>
            </w:pPr>
            <w:r>
              <w:rPr>
                <w:rFonts w:ascii="Times New Roman" w:hAnsi="Times New Roman"/>
                <w:color w:val="000000"/>
                <w:sz w:val="21"/>
                <w:szCs w:val="21"/>
              </w:rPr>
              <w:t>-1,4</w:t>
            </w:r>
          </w:p>
        </w:tc>
        <w:tc>
          <w:tcPr>
            <w:tcW w:w="558" w:type="dxa"/>
            <w:shd w:val="clear" w:color="auto" w:fill="FFFFFF"/>
          </w:tcPr>
          <w:p w14:paraId="13400029" w14:textId="77777777" w:rsidR="00BF1B61" w:rsidRPr="00DE1E6A"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-2,8</w:t>
            </w:r>
          </w:p>
        </w:tc>
        <w:tc>
          <w:tcPr>
            <w:tcW w:w="558" w:type="dxa"/>
            <w:shd w:val="clear" w:color="auto" w:fill="FFFFFF"/>
          </w:tcPr>
          <w:p w14:paraId="1952D36D" w14:textId="77777777" w:rsidR="00BF1B61"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-2,8</w:t>
            </w:r>
          </w:p>
        </w:tc>
        <w:tc>
          <w:tcPr>
            <w:tcW w:w="559" w:type="dxa"/>
            <w:gridSpan w:val="2"/>
            <w:shd w:val="clear" w:color="auto" w:fill="FFFFFF"/>
          </w:tcPr>
          <w:p w14:paraId="1985CEB9" w14:textId="77777777" w:rsidR="00BF1B61"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-2,8</w:t>
            </w:r>
          </w:p>
        </w:tc>
        <w:tc>
          <w:tcPr>
            <w:tcW w:w="745" w:type="dxa"/>
            <w:gridSpan w:val="3"/>
            <w:shd w:val="clear" w:color="auto" w:fill="FFFFFF"/>
          </w:tcPr>
          <w:p w14:paraId="3D5845AE" w14:textId="77777777" w:rsidR="00BF1B61"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-2,8</w:t>
            </w:r>
          </w:p>
        </w:tc>
        <w:tc>
          <w:tcPr>
            <w:tcW w:w="622" w:type="dxa"/>
            <w:gridSpan w:val="2"/>
            <w:shd w:val="clear" w:color="auto" w:fill="FFFFFF"/>
          </w:tcPr>
          <w:p w14:paraId="7E760012" w14:textId="77777777" w:rsidR="00BF1B61"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-2,8</w:t>
            </w:r>
          </w:p>
        </w:tc>
        <w:tc>
          <w:tcPr>
            <w:tcW w:w="651" w:type="dxa"/>
            <w:gridSpan w:val="3"/>
            <w:shd w:val="clear" w:color="auto" w:fill="FFFFFF"/>
          </w:tcPr>
          <w:p w14:paraId="0FEDA6E8" w14:textId="77777777" w:rsidR="00BF1B61"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-2,8</w:t>
            </w:r>
          </w:p>
        </w:tc>
        <w:tc>
          <w:tcPr>
            <w:tcW w:w="570" w:type="dxa"/>
            <w:gridSpan w:val="2"/>
            <w:shd w:val="clear" w:color="auto" w:fill="FFFFFF"/>
          </w:tcPr>
          <w:p w14:paraId="2B28C935" w14:textId="77777777" w:rsidR="00BF1B61"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-2,8</w:t>
            </w:r>
          </w:p>
        </w:tc>
        <w:tc>
          <w:tcPr>
            <w:tcW w:w="552" w:type="dxa"/>
            <w:shd w:val="clear" w:color="auto" w:fill="FFFFFF"/>
          </w:tcPr>
          <w:p w14:paraId="56BBAF33" w14:textId="77777777" w:rsidR="00BF1B61"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-2,8</w:t>
            </w:r>
          </w:p>
        </w:tc>
        <w:tc>
          <w:tcPr>
            <w:tcW w:w="608" w:type="dxa"/>
            <w:gridSpan w:val="2"/>
            <w:shd w:val="clear" w:color="auto" w:fill="FFFFFF"/>
          </w:tcPr>
          <w:p w14:paraId="793D1329" w14:textId="77777777" w:rsidR="00BF1B61"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-2,8</w:t>
            </w:r>
          </w:p>
        </w:tc>
        <w:tc>
          <w:tcPr>
            <w:tcW w:w="1003" w:type="dxa"/>
            <w:gridSpan w:val="2"/>
            <w:shd w:val="clear" w:color="auto" w:fill="FFFFFF"/>
          </w:tcPr>
          <w:p w14:paraId="371511B8" w14:textId="77777777" w:rsidR="00BF1B61"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-28</w:t>
            </w:r>
          </w:p>
        </w:tc>
      </w:tr>
      <w:tr w:rsidR="00BF1B61" w:rsidRPr="008B4FE6" w14:paraId="7E0D1D6C" w14:textId="77777777" w:rsidTr="00BF1B61">
        <w:trPr>
          <w:trHeight w:val="360"/>
          <w:jc w:val="center"/>
        </w:trPr>
        <w:tc>
          <w:tcPr>
            <w:tcW w:w="1980" w:type="dxa"/>
            <w:shd w:val="clear" w:color="auto" w:fill="FFFFFF"/>
            <w:vAlign w:val="center"/>
          </w:tcPr>
          <w:p w14:paraId="7197470B" w14:textId="77777777" w:rsidR="00BF1B61" w:rsidRPr="00C53F26" w:rsidRDefault="00BF1B61" w:rsidP="00BF1B61">
            <w:pPr>
              <w:spacing w:line="240" w:lineRule="auto"/>
              <w:rPr>
                <w:rFonts w:ascii="Times New Roman" w:hAnsi="Times New Roman"/>
                <w:color w:val="000000"/>
                <w:sz w:val="21"/>
                <w:szCs w:val="21"/>
              </w:rPr>
            </w:pPr>
          </w:p>
        </w:tc>
        <w:tc>
          <w:tcPr>
            <w:tcW w:w="1072" w:type="dxa"/>
            <w:gridSpan w:val="3"/>
            <w:shd w:val="clear" w:color="auto" w:fill="FFFFFF"/>
            <w:vAlign w:val="center"/>
          </w:tcPr>
          <w:p w14:paraId="538D5314" w14:textId="77777777" w:rsidR="00BF1B61" w:rsidRPr="004A63BD" w:rsidRDefault="00BF1B61" w:rsidP="00BF1B61">
            <w:pPr>
              <w:spacing w:line="240" w:lineRule="auto"/>
              <w:rPr>
                <w:rFonts w:ascii="Times New Roman" w:hAnsi="Times New Roman"/>
                <w:b/>
                <w:color w:val="000000"/>
                <w:sz w:val="21"/>
                <w:szCs w:val="21"/>
              </w:rPr>
            </w:pPr>
            <w:r w:rsidRPr="004A63BD">
              <w:rPr>
                <w:rFonts w:ascii="Times New Roman" w:hAnsi="Times New Roman"/>
                <w:b/>
                <w:color w:val="000000"/>
                <w:sz w:val="21"/>
                <w:szCs w:val="21"/>
              </w:rPr>
              <w:t>Łącznie</w:t>
            </w:r>
          </w:p>
        </w:tc>
        <w:tc>
          <w:tcPr>
            <w:tcW w:w="774" w:type="dxa"/>
            <w:gridSpan w:val="2"/>
            <w:shd w:val="clear" w:color="auto" w:fill="FFFFFF"/>
          </w:tcPr>
          <w:p w14:paraId="6FB8F743" w14:textId="77777777" w:rsidR="00BF1B61"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-16,1</w:t>
            </w:r>
          </w:p>
        </w:tc>
        <w:tc>
          <w:tcPr>
            <w:tcW w:w="695" w:type="dxa"/>
            <w:shd w:val="clear" w:color="auto" w:fill="FFFFFF"/>
          </w:tcPr>
          <w:p w14:paraId="25F2ACBE" w14:textId="77777777" w:rsidR="00BF1B61"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-16,1</w:t>
            </w:r>
          </w:p>
        </w:tc>
        <w:tc>
          <w:tcPr>
            <w:tcW w:w="558" w:type="dxa"/>
            <w:shd w:val="clear" w:color="auto" w:fill="FFFFFF"/>
          </w:tcPr>
          <w:p w14:paraId="69D9C1F9" w14:textId="77777777" w:rsidR="00BF1B61"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-9,2</w:t>
            </w:r>
          </w:p>
        </w:tc>
        <w:tc>
          <w:tcPr>
            <w:tcW w:w="558" w:type="dxa"/>
            <w:shd w:val="clear" w:color="auto" w:fill="FFFFFF"/>
          </w:tcPr>
          <w:p w14:paraId="61F35C33" w14:textId="77777777" w:rsidR="00BF1B61" w:rsidRDefault="00BF1B61" w:rsidP="00BF1B61">
            <w:pPr>
              <w:spacing w:line="240" w:lineRule="auto"/>
              <w:ind w:left="-86" w:right="-135"/>
              <w:jc w:val="center"/>
              <w:rPr>
                <w:rFonts w:ascii="Times New Roman" w:hAnsi="Times New Roman"/>
                <w:color w:val="000000"/>
                <w:sz w:val="21"/>
                <w:szCs w:val="21"/>
              </w:rPr>
            </w:pPr>
            <w:r>
              <w:rPr>
                <w:rFonts w:ascii="Times New Roman" w:hAnsi="Times New Roman"/>
                <w:color w:val="000000"/>
                <w:sz w:val="21"/>
                <w:szCs w:val="21"/>
              </w:rPr>
              <w:t>-10,7</w:t>
            </w:r>
          </w:p>
        </w:tc>
        <w:tc>
          <w:tcPr>
            <w:tcW w:w="559" w:type="dxa"/>
            <w:gridSpan w:val="2"/>
            <w:shd w:val="clear" w:color="auto" w:fill="FFFFFF"/>
          </w:tcPr>
          <w:p w14:paraId="5024FC33" w14:textId="77777777" w:rsidR="00BF1B61" w:rsidRDefault="00BF1B61" w:rsidP="00BF1B61">
            <w:pPr>
              <w:spacing w:line="240" w:lineRule="auto"/>
              <w:ind w:left="-74" w:right="-147"/>
              <w:jc w:val="center"/>
              <w:rPr>
                <w:rFonts w:ascii="Times New Roman" w:hAnsi="Times New Roman"/>
                <w:color w:val="000000"/>
                <w:sz w:val="21"/>
                <w:szCs w:val="21"/>
              </w:rPr>
            </w:pPr>
            <w:r>
              <w:rPr>
                <w:rFonts w:ascii="Times New Roman" w:hAnsi="Times New Roman"/>
                <w:color w:val="000000"/>
                <w:sz w:val="21"/>
                <w:szCs w:val="21"/>
              </w:rPr>
              <w:t>-10,9</w:t>
            </w:r>
          </w:p>
        </w:tc>
        <w:tc>
          <w:tcPr>
            <w:tcW w:w="745" w:type="dxa"/>
            <w:gridSpan w:val="3"/>
            <w:shd w:val="clear" w:color="auto" w:fill="FFFFFF"/>
          </w:tcPr>
          <w:p w14:paraId="35EC0B0B" w14:textId="77777777" w:rsidR="00BF1B61" w:rsidRDefault="00BF1B61" w:rsidP="00BF1B61">
            <w:pPr>
              <w:spacing w:line="240" w:lineRule="auto"/>
              <w:ind w:left="-77" w:right="-106"/>
              <w:jc w:val="center"/>
              <w:rPr>
                <w:rFonts w:ascii="Times New Roman" w:hAnsi="Times New Roman"/>
                <w:color w:val="000000"/>
                <w:sz w:val="21"/>
                <w:szCs w:val="21"/>
              </w:rPr>
            </w:pPr>
            <w:r>
              <w:rPr>
                <w:rFonts w:ascii="Times New Roman" w:hAnsi="Times New Roman"/>
                <w:color w:val="000000"/>
                <w:sz w:val="21"/>
                <w:szCs w:val="21"/>
              </w:rPr>
              <w:t>-11,1</w:t>
            </w:r>
          </w:p>
        </w:tc>
        <w:tc>
          <w:tcPr>
            <w:tcW w:w="622" w:type="dxa"/>
            <w:gridSpan w:val="2"/>
            <w:shd w:val="clear" w:color="auto" w:fill="FFFFFF"/>
          </w:tcPr>
          <w:p w14:paraId="3B7068A8" w14:textId="77777777" w:rsidR="00BF1B61" w:rsidRDefault="00BF1B61" w:rsidP="00BF1B61">
            <w:pPr>
              <w:spacing w:line="240" w:lineRule="auto"/>
              <w:ind w:left="-103" w:right="-58"/>
              <w:jc w:val="center"/>
              <w:rPr>
                <w:rFonts w:ascii="Times New Roman" w:hAnsi="Times New Roman"/>
                <w:color w:val="000000"/>
                <w:sz w:val="21"/>
                <w:szCs w:val="21"/>
              </w:rPr>
            </w:pPr>
            <w:r>
              <w:rPr>
                <w:rFonts w:ascii="Times New Roman" w:hAnsi="Times New Roman"/>
                <w:color w:val="000000"/>
                <w:sz w:val="21"/>
                <w:szCs w:val="21"/>
              </w:rPr>
              <w:t>-11,3</w:t>
            </w:r>
          </w:p>
        </w:tc>
        <w:tc>
          <w:tcPr>
            <w:tcW w:w="651" w:type="dxa"/>
            <w:gridSpan w:val="3"/>
            <w:shd w:val="clear" w:color="auto" w:fill="FFFFFF"/>
          </w:tcPr>
          <w:p w14:paraId="626BCFB1" w14:textId="77777777" w:rsidR="00BF1B61" w:rsidRDefault="00BF1B61" w:rsidP="00BF1B61">
            <w:pPr>
              <w:spacing w:line="240" w:lineRule="auto"/>
              <w:ind w:left="-166" w:right="-107"/>
              <w:jc w:val="center"/>
              <w:rPr>
                <w:rFonts w:ascii="Times New Roman" w:hAnsi="Times New Roman"/>
                <w:color w:val="000000"/>
                <w:sz w:val="21"/>
                <w:szCs w:val="21"/>
              </w:rPr>
            </w:pPr>
            <w:r>
              <w:rPr>
                <w:rFonts w:ascii="Times New Roman" w:hAnsi="Times New Roman"/>
                <w:color w:val="000000"/>
                <w:sz w:val="21"/>
                <w:szCs w:val="21"/>
              </w:rPr>
              <w:t>-11,5</w:t>
            </w:r>
          </w:p>
        </w:tc>
        <w:tc>
          <w:tcPr>
            <w:tcW w:w="570" w:type="dxa"/>
            <w:gridSpan w:val="2"/>
            <w:shd w:val="clear" w:color="auto" w:fill="FFFFFF"/>
          </w:tcPr>
          <w:p w14:paraId="5D0BB142" w14:textId="77777777" w:rsidR="00BF1B61" w:rsidRDefault="00BF1B61" w:rsidP="00BF1B61">
            <w:pPr>
              <w:spacing w:line="240" w:lineRule="auto"/>
              <w:ind w:left="-102" w:right="-104"/>
              <w:jc w:val="center"/>
              <w:rPr>
                <w:rFonts w:ascii="Times New Roman" w:hAnsi="Times New Roman"/>
                <w:color w:val="000000"/>
                <w:sz w:val="21"/>
                <w:szCs w:val="21"/>
              </w:rPr>
            </w:pPr>
            <w:r>
              <w:rPr>
                <w:rFonts w:ascii="Times New Roman" w:hAnsi="Times New Roman"/>
                <w:color w:val="000000"/>
                <w:sz w:val="21"/>
                <w:szCs w:val="21"/>
              </w:rPr>
              <w:t>-11,7</w:t>
            </w:r>
          </w:p>
        </w:tc>
        <w:tc>
          <w:tcPr>
            <w:tcW w:w="552" w:type="dxa"/>
            <w:shd w:val="clear" w:color="auto" w:fill="FFFFFF"/>
          </w:tcPr>
          <w:p w14:paraId="249C29C3" w14:textId="77777777" w:rsidR="00BF1B61" w:rsidRDefault="00BF1B61" w:rsidP="00BF1B61">
            <w:pPr>
              <w:spacing w:line="240" w:lineRule="auto"/>
              <w:ind w:left="-105" w:right="-116"/>
              <w:jc w:val="center"/>
              <w:rPr>
                <w:rFonts w:ascii="Times New Roman" w:hAnsi="Times New Roman"/>
                <w:color w:val="000000"/>
                <w:sz w:val="21"/>
                <w:szCs w:val="21"/>
              </w:rPr>
            </w:pPr>
            <w:r>
              <w:rPr>
                <w:rFonts w:ascii="Times New Roman" w:hAnsi="Times New Roman"/>
                <w:color w:val="000000"/>
                <w:sz w:val="21"/>
                <w:szCs w:val="21"/>
              </w:rPr>
              <w:t>-12,0</w:t>
            </w:r>
          </w:p>
        </w:tc>
        <w:tc>
          <w:tcPr>
            <w:tcW w:w="608" w:type="dxa"/>
            <w:gridSpan w:val="2"/>
            <w:shd w:val="clear" w:color="auto" w:fill="FFFFFF"/>
          </w:tcPr>
          <w:p w14:paraId="15FAF030" w14:textId="77777777" w:rsidR="00BF1B61" w:rsidRDefault="00BF1B61" w:rsidP="00BF1B61">
            <w:pPr>
              <w:spacing w:line="240" w:lineRule="auto"/>
              <w:ind w:left="-93" w:right="-83"/>
              <w:jc w:val="center"/>
              <w:rPr>
                <w:rFonts w:ascii="Times New Roman" w:hAnsi="Times New Roman"/>
                <w:color w:val="000000"/>
                <w:sz w:val="21"/>
                <w:szCs w:val="21"/>
              </w:rPr>
            </w:pPr>
            <w:r>
              <w:rPr>
                <w:rFonts w:ascii="Times New Roman" w:hAnsi="Times New Roman"/>
                <w:color w:val="000000"/>
                <w:sz w:val="21"/>
                <w:szCs w:val="21"/>
              </w:rPr>
              <w:t>-12,2</w:t>
            </w:r>
          </w:p>
        </w:tc>
        <w:tc>
          <w:tcPr>
            <w:tcW w:w="1003" w:type="dxa"/>
            <w:gridSpan w:val="2"/>
            <w:shd w:val="clear" w:color="auto" w:fill="FFFFFF"/>
          </w:tcPr>
          <w:p w14:paraId="56DD2CD0" w14:textId="77777777" w:rsidR="00BF1B61" w:rsidRPr="004A63BD" w:rsidRDefault="00BF1B61" w:rsidP="00BF1B61">
            <w:pPr>
              <w:spacing w:line="240" w:lineRule="auto"/>
              <w:jc w:val="center"/>
              <w:rPr>
                <w:rFonts w:ascii="Times New Roman" w:hAnsi="Times New Roman"/>
                <w:b/>
                <w:color w:val="000000"/>
                <w:sz w:val="21"/>
                <w:szCs w:val="21"/>
              </w:rPr>
            </w:pPr>
            <w:r>
              <w:rPr>
                <w:rFonts w:ascii="Times New Roman" w:hAnsi="Times New Roman"/>
                <w:b/>
                <w:color w:val="000000"/>
                <w:sz w:val="21"/>
                <w:szCs w:val="21"/>
              </w:rPr>
              <w:t>-</w:t>
            </w:r>
            <w:r w:rsidRPr="004A63BD">
              <w:rPr>
                <w:rFonts w:ascii="Times New Roman" w:hAnsi="Times New Roman"/>
                <w:b/>
                <w:color w:val="000000"/>
                <w:sz w:val="21"/>
                <w:szCs w:val="21"/>
              </w:rPr>
              <w:t>132</w:t>
            </w:r>
            <w:r>
              <w:rPr>
                <w:rFonts w:ascii="Times New Roman" w:hAnsi="Times New Roman"/>
                <w:b/>
                <w:color w:val="000000"/>
                <w:sz w:val="21"/>
                <w:szCs w:val="21"/>
              </w:rPr>
              <w:t>,8</w:t>
            </w:r>
          </w:p>
        </w:tc>
      </w:tr>
      <w:tr w:rsidR="00BF1B61" w:rsidRPr="008B4FE6" w14:paraId="1DEB955E" w14:textId="77777777" w:rsidTr="000B65C7">
        <w:trPr>
          <w:trHeight w:val="357"/>
          <w:jc w:val="center"/>
        </w:trPr>
        <w:tc>
          <w:tcPr>
            <w:tcW w:w="3052" w:type="dxa"/>
            <w:gridSpan w:val="4"/>
            <w:shd w:val="clear" w:color="auto" w:fill="FFFFFF"/>
            <w:vAlign w:val="center"/>
          </w:tcPr>
          <w:p w14:paraId="582EADB9" w14:textId="77777777" w:rsidR="00BF1B61" w:rsidRPr="00C53F26" w:rsidRDefault="00BF1B61" w:rsidP="00BF1B61">
            <w:pPr>
              <w:spacing w:line="240" w:lineRule="auto"/>
              <w:rPr>
                <w:rFonts w:ascii="Times New Roman" w:hAnsi="Times New Roman"/>
                <w:color w:val="000000"/>
                <w:sz w:val="21"/>
                <w:szCs w:val="21"/>
              </w:rPr>
            </w:pPr>
            <w:r w:rsidRPr="00C53F26">
              <w:rPr>
                <w:rFonts w:ascii="Times New Roman" w:hAnsi="Times New Roman"/>
                <w:color w:val="000000"/>
                <w:sz w:val="21"/>
                <w:szCs w:val="21"/>
              </w:rPr>
              <w:t>JST</w:t>
            </w:r>
          </w:p>
        </w:tc>
        <w:tc>
          <w:tcPr>
            <w:tcW w:w="774" w:type="dxa"/>
            <w:gridSpan w:val="2"/>
            <w:shd w:val="clear" w:color="auto" w:fill="FFFFFF"/>
          </w:tcPr>
          <w:p w14:paraId="11CB64DB" w14:textId="77777777" w:rsidR="00BF1B61" w:rsidRPr="00B37C80"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695" w:type="dxa"/>
            <w:shd w:val="clear" w:color="auto" w:fill="FFFFFF"/>
          </w:tcPr>
          <w:p w14:paraId="42E8E672" w14:textId="77777777" w:rsidR="00BF1B61" w:rsidRPr="00B37C80"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58" w:type="dxa"/>
            <w:shd w:val="clear" w:color="auto" w:fill="FFFFFF"/>
          </w:tcPr>
          <w:p w14:paraId="7BDD88CA" w14:textId="77777777" w:rsidR="00BF1B61" w:rsidRPr="00B37C80"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58" w:type="dxa"/>
            <w:shd w:val="clear" w:color="auto" w:fill="FFFFFF"/>
          </w:tcPr>
          <w:p w14:paraId="7CD5A45E" w14:textId="77777777" w:rsidR="00BF1B61" w:rsidRPr="00B37C80"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59" w:type="dxa"/>
            <w:gridSpan w:val="2"/>
            <w:shd w:val="clear" w:color="auto" w:fill="FFFFFF"/>
          </w:tcPr>
          <w:p w14:paraId="2B0F9513" w14:textId="77777777" w:rsidR="00BF1B61" w:rsidRPr="00B37C80"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745" w:type="dxa"/>
            <w:gridSpan w:val="3"/>
            <w:shd w:val="clear" w:color="auto" w:fill="FFFFFF"/>
          </w:tcPr>
          <w:p w14:paraId="0FD6B52D" w14:textId="77777777" w:rsidR="00BF1B61" w:rsidRPr="00B37C80"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622" w:type="dxa"/>
            <w:gridSpan w:val="2"/>
            <w:shd w:val="clear" w:color="auto" w:fill="FFFFFF"/>
          </w:tcPr>
          <w:p w14:paraId="3AF12676" w14:textId="77777777" w:rsidR="00BF1B61" w:rsidRPr="00B37C80"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651" w:type="dxa"/>
            <w:gridSpan w:val="3"/>
            <w:shd w:val="clear" w:color="auto" w:fill="FFFFFF"/>
          </w:tcPr>
          <w:p w14:paraId="505D4FAA" w14:textId="77777777" w:rsidR="00BF1B61" w:rsidRPr="00B37C80"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26C5FB96" w14:textId="77777777" w:rsidR="00BF1B61" w:rsidRPr="00B37C80"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52" w:type="dxa"/>
            <w:shd w:val="clear" w:color="auto" w:fill="FFFFFF"/>
          </w:tcPr>
          <w:p w14:paraId="14516045" w14:textId="77777777" w:rsidR="00BF1B61" w:rsidRPr="00B37C80"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608" w:type="dxa"/>
            <w:gridSpan w:val="2"/>
            <w:shd w:val="clear" w:color="auto" w:fill="FFFFFF"/>
          </w:tcPr>
          <w:p w14:paraId="10E6E214" w14:textId="77777777" w:rsidR="00BF1B61" w:rsidRPr="00B37C80"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1003" w:type="dxa"/>
            <w:gridSpan w:val="2"/>
            <w:shd w:val="clear" w:color="auto" w:fill="FFFFFF"/>
          </w:tcPr>
          <w:p w14:paraId="047BD6C9" w14:textId="77777777" w:rsidR="00BF1B61" w:rsidRPr="00B37C80"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r>
      <w:tr w:rsidR="00BF1B61" w:rsidRPr="008B4FE6" w14:paraId="45D68908" w14:textId="77777777" w:rsidTr="000B65C7">
        <w:trPr>
          <w:trHeight w:val="357"/>
          <w:jc w:val="center"/>
        </w:trPr>
        <w:tc>
          <w:tcPr>
            <w:tcW w:w="3052" w:type="dxa"/>
            <w:gridSpan w:val="4"/>
            <w:shd w:val="clear" w:color="auto" w:fill="FFFFFF"/>
            <w:vAlign w:val="center"/>
          </w:tcPr>
          <w:p w14:paraId="71CE0166" w14:textId="77777777" w:rsidR="00BF1B61" w:rsidRPr="00C53F26" w:rsidRDefault="00BF1B61" w:rsidP="00BF1B61">
            <w:pPr>
              <w:spacing w:line="240" w:lineRule="auto"/>
              <w:rPr>
                <w:rFonts w:ascii="Times New Roman" w:hAnsi="Times New Roman"/>
                <w:color w:val="000000"/>
                <w:sz w:val="21"/>
                <w:szCs w:val="21"/>
              </w:rPr>
            </w:pPr>
            <w:r w:rsidRPr="00C53F26">
              <w:rPr>
                <w:rFonts w:ascii="Times New Roman" w:hAnsi="Times New Roman"/>
                <w:color w:val="000000"/>
                <w:sz w:val="21"/>
                <w:szCs w:val="21"/>
              </w:rPr>
              <w:t>pozostałe jednostki (oddzielnie)</w:t>
            </w:r>
          </w:p>
        </w:tc>
        <w:tc>
          <w:tcPr>
            <w:tcW w:w="774" w:type="dxa"/>
            <w:gridSpan w:val="2"/>
            <w:shd w:val="clear" w:color="auto" w:fill="FFFFFF"/>
          </w:tcPr>
          <w:p w14:paraId="0718A67C" w14:textId="77777777" w:rsidR="00BF1B61" w:rsidRPr="00B37C80"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695" w:type="dxa"/>
            <w:shd w:val="clear" w:color="auto" w:fill="FFFFFF"/>
          </w:tcPr>
          <w:p w14:paraId="57B7A369" w14:textId="77777777" w:rsidR="00BF1B61" w:rsidRPr="00B37C80"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58" w:type="dxa"/>
            <w:shd w:val="clear" w:color="auto" w:fill="FFFFFF"/>
          </w:tcPr>
          <w:p w14:paraId="3B04CE1C" w14:textId="77777777" w:rsidR="00BF1B61" w:rsidRPr="00B37C80"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58" w:type="dxa"/>
            <w:shd w:val="clear" w:color="auto" w:fill="FFFFFF"/>
          </w:tcPr>
          <w:p w14:paraId="4263CF47" w14:textId="77777777" w:rsidR="00BF1B61" w:rsidRPr="00B37C80"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59" w:type="dxa"/>
            <w:gridSpan w:val="2"/>
            <w:shd w:val="clear" w:color="auto" w:fill="FFFFFF"/>
          </w:tcPr>
          <w:p w14:paraId="0A13BF19" w14:textId="77777777" w:rsidR="00BF1B61" w:rsidRPr="00B37C80"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745" w:type="dxa"/>
            <w:gridSpan w:val="3"/>
            <w:shd w:val="clear" w:color="auto" w:fill="FFFFFF"/>
          </w:tcPr>
          <w:p w14:paraId="3296CF91" w14:textId="77777777" w:rsidR="00BF1B61" w:rsidRPr="00B37C80"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622" w:type="dxa"/>
            <w:gridSpan w:val="2"/>
            <w:shd w:val="clear" w:color="auto" w:fill="FFFFFF"/>
          </w:tcPr>
          <w:p w14:paraId="5EA5AAF7" w14:textId="77777777" w:rsidR="00BF1B61" w:rsidRPr="00B37C80"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651" w:type="dxa"/>
            <w:gridSpan w:val="3"/>
            <w:shd w:val="clear" w:color="auto" w:fill="FFFFFF"/>
          </w:tcPr>
          <w:p w14:paraId="149CB5E7" w14:textId="77777777" w:rsidR="00BF1B61" w:rsidRPr="00B37C80"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5AFB0F2C" w14:textId="77777777" w:rsidR="00BF1B61" w:rsidRPr="00B37C80"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52" w:type="dxa"/>
            <w:shd w:val="clear" w:color="auto" w:fill="FFFFFF"/>
          </w:tcPr>
          <w:p w14:paraId="6C81E3EC" w14:textId="77777777" w:rsidR="00BF1B61" w:rsidRPr="00B37C80"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608" w:type="dxa"/>
            <w:gridSpan w:val="2"/>
            <w:shd w:val="clear" w:color="auto" w:fill="FFFFFF"/>
          </w:tcPr>
          <w:p w14:paraId="4E11C5E0" w14:textId="77777777" w:rsidR="00BF1B61" w:rsidRPr="00B37C80"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1003" w:type="dxa"/>
            <w:gridSpan w:val="2"/>
            <w:shd w:val="clear" w:color="auto" w:fill="FFFFFF"/>
          </w:tcPr>
          <w:p w14:paraId="1AE10702" w14:textId="77777777" w:rsidR="00BF1B61" w:rsidRPr="00B37C80" w:rsidRDefault="00BF1B61" w:rsidP="00BF1B61">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r>
      <w:tr w:rsidR="00BF1B61" w:rsidRPr="008B4FE6" w14:paraId="04E86A25" w14:textId="77777777" w:rsidTr="000B65C7">
        <w:trPr>
          <w:gridAfter w:val="1"/>
          <w:wAfter w:w="10" w:type="dxa"/>
          <w:trHeight w:val="348"/>
          <w:jc w:val="center"/>
        </w:trPr>
        <w:tc>
          <w:tcPr>
            <w:tcW w:w="2183" w:type="dxa"/>
            <w:gridSpan w:val="2"/>
            <w:shd w:val="clear" w:color="auto" w:fill="FFFFFF"/>
            <w:vAlign w:val="center"/>
          </w:tcPr>
          <w:p w14:paraId="5253BF50" w14:textId="77777777" w:rsidR="00BF1B61" w:rsidRPr="00C53F26" w:rsidRDefault="00BF1B61" w:rsidP="00BF1B61">
            <w:pPr>
              <w:spacing w:line="240" w:lineRule="auto"/>
              <w:rPr>
                <w:rFonts w:ascii="Times New Roman" w:hAnsi="Times New Roman"/>
                <w:color w:val="000000"/>
                <w:sz w:val="21"/>
                <w:szCs w:val="21"/>
              </w:rPr>
            </w:pPr>
            <w:r w:rsidRPr="00C53F26">
              <w:rPr>
                <w:rFonts w:ascii="Times New Roman" w:hAnsi="Times New Roman"/>
                <w:color w:val="000000"/>
                <w:sz w:val="21"/>
                <w:szCs w:val="21"/>
              </w:rPr>
              <w:t xml:space="preserve">Źródła finansowania </w:t>
            </w:r>
          </w:p>
        </w:tc>
        <w:tc>
          <w:tcPr>
            <w:tcW w:w="8754" w:type="dxa"/>
            <w:gridSpan w:val="23"/>
            <w:shd w:val="clear" w:color="auto" w:fill="FFFFFF"/>
            <w:vAlign w:val="center"/>
          </w:tcPr>
          <w:p w14:paraId="71DF3DDF" w14:textId="77777777" w:rsidR="00891F95" w:rsidRDefault="00BF1B61" w:rsidP="00BF1B61">
            <w:pPr>
              <w:spacing w:line="240" w:lineRule="auto"/>
              <w:jc w:val="both"/>
              <w:rPr>
                <w:rFonts w:ascii="Times New Roman" w:hAnsi="Times New Roman"/>
                <w:color w:val="000000"/>
                <w:sz w:val="21"/>
                <w:szCs w:val="21"/>
              </w:rPr>
            </w:pPr>
            <w:r>
              <w:rPr>
                <w:rFonts w:ascii="Times New Roman" w:hAnsi="Times New Roman"/>
                <w:color w:val="000000"/>
                <w:sz w:val="21"/>
                <w:szCs w:val="21"/>
              </w:rPr>
              <w:t>W</w:t>
            </w:r>
            <w:r w:rsidRPr="005000E4">
              <w:rPr>
                <w:rFonts w:ascii="Times New Roman" w:hAnsi="Times New Roman"/>
                <w:color w:val="000000"/>
                <w:sz w:val="21"/>
                <w:szCs w:val="21"/>
              </w:rPr>
              <w:t>ykazane w poz</w:t>
            </w:r>
            <w:r>
              <w:rPr>
                <w:rFonts w:ascii="Times New Roman" w:hAnsi="Times New Roman"/>
                <w:color w:val="000000"/>
                <w:sz w:val="21"/>
                <w:szCs w:val="21"/>
              </w:rPr>
              <w:t xml:space="preserve">ycji Wydatki ogółem </w:t>
            </w:r>
            <w:r w:rsidR="00F67E3C">
              <w:rPr>
                <w:rFonts w:ascii="Times New Roman" w:hAnsi="Times New Roman"/>
                <w:color w:val="000000"/>
                <w:sz w:val="21"/>
                <w:szCs w:val="21"/>
              </w:rPr>
              <w:t xml:space="preserve">w wierszu „COI” </w:t>
            </w:r>
            <w:r>
              <w:rPr>
                <w:rFonts w:ascii="Times New Roman" w:hAnsi="Times New Roman"/>
                <w:color w:val="000000"/>
                <w:sz w:val="21"/>
                <w:szCs w:val="21"/>
              </w:rPr>
              <w:t xml:space="preserve">w kol. 0–2 </w:t>
            </w:r>
            <w:r w:rsidRPr="005000E4">
              <w:rPr>
                <w:rFonts w:ascii="Times New Roman" w:hAnsi="Times New Roman"/>
                <w:color w:val="000000"/>
                <w:sz w:val="21"/>
                <w:szCs w:val="21"/>
              </w:rPr>
              <w:t>obejmują łączny koszt budowy KROPiK sumujący koszty po stronie Systemu Rejestrów</w:t>
            </w:r>
            <w:r>
              <w:rPr>
                <w:rFonts w:ascii="Times New Roman" w:hAnsi="Times New Roman"/>
                <w:color w:val="000000"/>
                <w:sz w:val="21"/>
                <w:szCs w:val="21"/>
              </w:rPr>
              <w:t xml:space="preserve"> </w:t>
            </w:r>
            <w:r w:rsidRPr="005000E4">
              <w:rPr>
                <w:rFonts w:ascii="Times New Roman" w:hAnsi="Times New Roman"/>
                <w:color w:val="000000"/>
                <w:sz w:val="21"/>
                <w:szCs w:val="21"/>
              </w:rPr>
              <w:t>Państwowych (29,4 mln zł), po stronie ap</w:t>
            </w:r>
            <w:r w:rsidR="00F67E3C">
              <w:rPr>
                <w:rFonts w:ascii="Times New Roman" w:hAnsi="Times New Roman"/>
                <w:color w:val="000000"/>
                <w:sz w:val="21"/>
                <w:szCs w:val="21"/>
              </w:rPr>
              <w:t>likacji mObywatel (4 </w:t>
            </w:r>
            <w:r w:rsidRPr="005000E4">
              <w:rPr>
                <w:rFonts w:ascii="Times New Roman" w:hAnsi="Times New Roman"/>
                <w:color w:val="000000"/>
                <w:sz w:val="21"/>
                <w:szCs w:val="21"/>
              </w:rPr>
              <w:t>mln zł) i po stronie mObywatel</w:t>
            </w:r>
            <w:r>
              <w:rPr>
                <w:rFonts w:ascii="Times New Roman" w:hAnsi="Times New Roman"/>
                <w:color w:val="000000"/>
                <w:sz w:val="21"/>
                <w:szCs w:val="21"/>
              </w:rPr>
              <w:t xml:space="preserve"> web (2,4 mln zł)</w:t>
            </w:r>
            <w:r w:rsidR="00F67E3C">
              <w:rPr>
                <w:rFonts w:ascii="Times New Roman" w:hAnsi="Times New Roman"/>
                <w:color w:val="000000"/>
                <w:sz w:val="21"/>
                <w:szCs w:val="21"/>
              </w:rPr>
              <w:t xml:space="preserve">. </w:t>
            </w:r>
            <w:r w:rsidRPr="005000E4">
              <w:rPr>
                <w:rFonts w:ascii="Times New Roman" w:hAnsi="Times New Roman"/>
                <w:color w:val="000000"/>
                <w:sz w:val="21"/>
                <w:szCs w:val="21"/>
              </w:rPr>
              <w:t>Roczne koszt</w:t>
            </w:r>
            <w:r>
              <w:rPr>
                <w:rFonts w:ascii="Times New Roman" w:hAnsi="Times New Roman"/>
                <w:color w:val="000000"/>
                <w:sz w:val="21"/>
                <w:szCs w:val="21"/>
              </w:rPr>
              <w:t>y utrzymania KROPiK, wykazane w </w:t>
            </w:r>
            <w:r w:rsidRPr="005000E4">
              <w:rPr>
                <w:rFonts w:ascii="Times New Roman" w:hAnsi="Times New Roman"/>
                <w:color w:val="000000"/>
                <w:sz w:val="21"/>
                <w:szCs w:val="21"/>
              </w:rPr>
              <w:t>pozycji Wydatki ogółem</w:t>
            </w:r>
            <w:r>
              <w:rPr>
                <w:rFonts w:ascii="Times New Roman" w:hAnsi="Times New Roman"/>
                <w:color w:val="000000"/>
                <w:sz w:val="21"/>
                <w:szCs w:val="21"/>
              </w:rPr>
              <w:t xml:space="preserve"> </w:t>
            </w:r>
            <w:r w:rsidR="00F67E3C">
              <w:rPr>
                <w:rFonts w:ascii="Times New Roman" w:hAnsi="Times New Roman"/>
                <w:color w:val="000000"/>
                <w:sz w:val="21"/>
                <w:szCs w:val="21"/>
              </w:rPr>
              <w:t xml:space="preserve">w wierszu „COI” </w:t>
            </w:r>
            <w:r w:rsidRPr="005000E4">
              <w:rPr>
                <w:rFonts w:ascii="Times New Roman" w:hAnsi="Times New Roman"/>
                <w:color w:val="000000"/>
                <w:sz w:val="21"/>
                <w:szCs w:val="21"/>
              </w:rPr>
              <w:t>w kol. 3–10 wyniosą początkowo 7,9 mln i będą zwiększane rok do roku o wskaźnik inflacyjny</w:t>
            </w:r>
            <w:r>
              <w:rPr>
                <w:rFonts w:ascii="Times New Roman" w:hAnsi="Times New Roman"/>
                <w:color w:val="000000"/>
                <w:sz w:val="21"/>
                <w:szCs w:val="21"/>
              </w:rPr>
              <w:t xml:space="preserve"> </w:t>
            </w:r>
            <w:r w:rsidRPr="005000E4">
              <w:rPr>
                <w:rFonts w:ascii="Times New Roman" w:hAnsi="Times New Roman"/>
                <w:color w:val="000000"/>
                <w:sz w:val="21"/>
                <w:szCs w:val="21"/>
              </w:rPr>
              <w:t>oraz koszty realizacji niewielkich prac rozwojowych</w:t>
            </w:r>
            <w:r>
              <w:rPr>
                <w:rFonts w:ascii="Times New Roman" w:hAnsi="Times New Roman"/>
                <w:color w:val="000000"/>
                <w:sz w:val="21"/>
                <w:szCs w:val="21"/>
              </w:rPr>
              <w:t xml:space="preserve">. </w:t>
            </w:r>
          </w:p>
          <w:p w14:paraId="1C557DBD" w14:textId="77777777" w:rsidR="00891F95" w:rsidRDefault="00BF1B61" w:rsidP="00891F95">
            <w:pPr>
              <w:spacing w:before="120" w:line="240" w:lineRule="auto"/>
              <w:jc w:val="both"/>
              <w:rPr>
                <w:rFonts w:ascii="Times New Roman" w:hAnsi="Times New Roman"/>
                <w:color w:val="000000"/>
                <w:sz w:val="21"/>
                <w:szCs w:val="21"/>
              </w:rPr>
            </w:pPr>
            <w:r>
              <w:rPr>
                <w:rFonts w:ascii="Times New Roman" w:hAnsi="Times New Roman"/>
                <w:color w:val="000000"/>
                <w:sz w:val="21"/>
                <w:szCs w:val="21"/>
              </w:rPr>
              <w:t xml:space="preserve">Wydatki </w:t>
            </w:r>
            <w:r w:rsidR="00F67E3C">
              <w:rPr>
                <w:rFonts w:ascii="Times New Roman" w:hAnsi="Times New Roman"/>
                <w:color w:val="000000"/>
                <w:sz w:val="21"/>
                <w:szCs w:val="21"/>
              </w:rPr>
              <w:t xml:space="preserve">ogółem </w:t>
            </w:r>
            <w:r>
              <w:rPr>
                <w:rFonts w:ascii="Times New Roman" w:hAnsi="Times New Roman"/>
                <w:color w:val="000000"/>
                <w:sz w:val="21"/>
                <w:szCs w:val="21"/>
              </w:rPr>
              <w:t>należy powiększyć o koszt etatów d</w:t>
            </w:r>
            <w:r w:rsidR="00F67E3C">
              <w:rPr>
                <w:rFonts w:ascii="Times New Roman" w:hAnsi="Times New Roman"/>
                <w:color w:val="000000"/>
                <w:sz w:val="21"/>
                <w:szCs w:val="21"/>
              </w:rPr>
              <w:t>la ARiMR – określony w wierszu „ARiMR”</w:t>
            </w:r>
            <w:r w:rsidR="00891F95">
              <w:rPr>
                <w:rFonts w:ascii="Times New Roman" w:hAnsi="Times New Roman"/>
                <w:color w:val="000000"/>
                <w:sz w:val="21"/>
                <w:szCs w:val="21"/>
              </w:rPr>
              <w:t>.</w:t>
            </w:r>
          </w:p>
          <w:p w14:paraId="16C57A87" w14:textId="77777777" w:rsidR="00891F95" w:rsidRDefault="00891F95" w:rsidP="00891F95">
            <w:pPr>
              <w:spacing w:before="120" w:line="240" w:lineRule="auto"/>
              <w:jc w:val="both"/>
              <w:rPr>
                <w:rFonts w:ascii="Times New Roman" w:hAnsi="Times New Roman"/>
                <w:color w:val="000000"/>
                <w:sz w:val="21"/>
                <w:szCs w:val="21"/>
              </w:rPr>
            </w:pPr>
            <w:r>
              <w:rPr>
                <w:rFonts w:ascii="Times New Roman" w:hAnsi="Times New Roman"/>
                <w:color w:val="000000"/>
                <w:sz w:val="21"/>
                <w:szCs w:val="21"/>
              </w:rPr>
              <w:t>Niezbędnych jest dodatkowych 20 etatów dla ARiMR (2,8 mln zł rocznie), w tym 10 etatów już na etapie tworzenia KROPiK (1,4 mln zł rocznie).</w:t>
            </w:r>
          </w:p>
          <w:p w14:paraId="30FA4FBB" w14:textId="77777777" w:rsidR="00BF1B61" w:rsidRDefault="00BF1B61" w:rsidP="00891F95">
            <w:pPr>
              <w:spacing w:before="120" w:line="240" w:lineRule="auto"/>
              <w:jc w:val="both"/>
              <w:rPr>
                <w:rFonts w:ascii="Times New Roman" w:hAnsi="Times New Roman"/>
                <w:color w:val="000000"/>
                <w:sz w:val="21"/>
                <w:szCs w:val="21"/>
              </w:rPr>
            </w:pPr>
            <w:r>
              <w:rPr>
                <w:rFonts w:ascii="Times New Roman" w:hAnsi="Times New Roman"/>
                <w:color w:val="000000"/>
                <w:sz w:val="21"/>
                <w:szCs w:val="21"/>
              </w:rPr>
              <w:t xml:space="preserve">Skutki finansowe </w:t>
            </w:r>
            <w:r w:rsidR="00F67E3C">
              <w:rPr>
                <w:rFonts w:ascii="Times New Roman" w:hAnsi="Times New Roman"/>
                <w:color w:val="000000"/>
                <w:sz w:val="21"/>
                <w:szCs w:val="21"/>
              </w:rPr>
              <w:t xml:space="preserve">utworzenia KROPiK i jego utrzymania zostaną pokryte z </w:t>
            </w:r>
            <w:r w:rsidRPr="00DC769C">
              <w:rPr>
                <w:rFonts w:ascii="Times New Roman" w:hAnsi="Times New Roman"/>
                <w:b/>
                <w:color w:val="000000"/>
                <w:sz w:val="21"/>
                <w:szCs w:val="21"/>
                <w:u w:val="single"/>
              </w:rPr>
              <w:t>części budżetu 32</w:t>
            </w:r>
            <w:r w:rsidRPr="00BE0D2B">
              <w:rPr>
                <w:rFonts w:ascii="Times New Roman" w:hAnsi="Times New Roman"/>
                <w:color w:val="000000"/>
                <w:sz w:val="21"/>
                <w:szCs w:val="21"/>
              </w:rPr>
              <w:t>,</w:t>
            </w:r>
            <w:r w:rsidR="00F67E3C">
              <w:rPr>
                <w:rFonts w:ascii="Times New Roman" w:hAnsi="Times New Roman"/>
                <w:color w:val="000000"/>
                <w:sz w:val="21"/>
                <w:szCs w:val="21"/>
              </w:rPr>
              <w:t xml:space="preserve"> </w:t>
            </w:r>
            <w:r w:rsidR="00891F95">
              <w:rPr>
                <w:rFonts w:ascii="Times New Roman" w:hAnsi="Times New Roman"/>
                <w:color w:val="000000"/>
                <w:sz w:val="21"/>
                <w:szCs w:val="21"/>
              </w:rPr>
              <w:t>z </w:t>
            </w:r>
            <w:r w:rsidR="00F67E3C">
              <w:rPr>
                <w:rFonts w:ascii="Times New Roman" w:hAnsi="Times New Roman"/>
                <w:color w:val="000000"/>
                <w:sz w:val="21"/>
                <w:szCs w:val="21"/>
              </w:rPr>
              <w:t xml:space="preserve">zastrzeżeniem, że skutki finansowe </w:t>
            </w:r>
            <w:r w:rsidR="00891F95">
              <w:rPr>
                <w:rFonts w:ascii="Times New Roman" w:hAnsi="Times New Roman"/>
                <w:color w:val="000000"/>
                <w:sz w:val="21"/>
                <w:szCs w:val="21"/>
              </w:rPr>
              <w:t>utworzenia dodatkowych etatów dla ARiMR</w:t>
            </w:r>
            <w:r w:rsidR="00F67E3C">
              <w:rPr>
                <w:rFonts w:ascii="Times New Roman" w:hAnsi="Times New Roman"/>
                <w:color w:val="000000"/>
                <w:sz w:val="21"/>
                <w:szCs w:val="21"/>
              </w:rPr>
              <w:t xml:space="preserve"> zostaną pokryte </w:t>
            </w:r>
            <w:r w:rsidR="00891F95">
              <w:rPr>
                <w:rFonts w:ascii="Times New Roman" w:hAnsi="Times New Roman"/>
                <w:b/>
                <w:color w:val="000000"/>
                <w:sz w:val="21"/>
                <w:szCs w:val="21"/>
                <w:u w:val="single"/>
              </w:rPr>
              <w:t>z </w:t>
            </w:r>
            <w:r w:rsidRPr="00DC769C">
              <w:rPr>
                <w:rFonts w:ascii="Times New Roman" w:hAnsi="Times New Roman"/>
                <w:b/>
                <w:color w:val="000000"/>
                <w:sz w:val="21"/>
                <w:szCs w:val="21"/>
                <w:u w:val="single"/>
              </w:rPr>
              <w:t>części budżetu 33</w:t>
            </w:r>
            <w:r>
              <w:rPr>
                <w:rFonts w:ascii="Times New Roman" w:hAnsi="Times New Roman"/>
                <w:color w:val="000000"/>
                <w:sz w:val="21"/>
                <w:szCs w:val="21"/>
              </w:rPr>
              <w:t>, których dysponentem jest minister właściwy ds. rolnictwa, w</w:t>
            </w:r>
            <w:r>
              <w:rPr>
                <w:rFonts w:ascii="Lato-Regular" w:hAnsi="Lato-Regular" w:cs="Lato-Regular"/>
                <w:lang w:eastAsia="pl-PL"/>
              </w:rPr>
              <w:t> </w:t>
            </w:r>
            <w:r w:rsidRPr="00BE0D2B">
              <w:rPr>
                <w:rFonts w:ascii="Times New Roman" w:hAnsi="Times New Roman"/>
                <w:color w:val="000000"/>
                <w:sz w:val="21"/>
                <w:szCs w:val="21"/>
              </w:rPr>
              <w:t>r</w:t>
            </w:r>
            <w:r>
              <w:rPr>
                <w:rFonts w:ascii="Times New Roman" w:hAnsi="Times New Roman"/>
                <w:color w:val="000000"/>
                <w:sz w:val="21"/>
                <w:szCs w:val="21"/>
              </w:rPr>
              <w:t xml:space="preserve">amach limitu wydatków ustalonego odpowiednio na rok </w:t>
            </w:r>
            <w:r w:rsidRPr="00BE0D2B">
              <w:rPr>
                <w:rFonts w:ascii="Times New Roman" w:hAnsi="Times New Roman"/>
                <w:color w:val="000000"/>
                <w:sz w:val="21"/>
                <w:szCs w:val="21"/>
              </w:rPr>
              <w:t>wejścia w życie projektowanej</w:t>
            </w:r>
            <w:r>
              <w:rPr>
                <w:rFonts w:ascii="Times New Roman" w:hAnsi="Times New Roman"/>
                <w:color w:val="000000"/>
                <w:sz w:val="21"/>
                <w:szCs w:val="21"/>
              </w:rPr>
              <w:t xml:space="preserve"> </w:t>
            </w:r>
            <w:r w:rsidRPr="00BE0D2B">
              <w:rPr>
                <w:rFonts w:ascii="Times New Roman" w:hAnsi="Times New Roman"/>
                <w:color w:val="000000"/>
                <w:sz w:val="21"/>
                <w:szCs w:val="21"/>
              </w:rPr>
              <w:t>ustawy i</w:t>
            </w:r>
            <w:r>
              <w:rPr>
                <w:rFonts w:ascii="Times New Roman" w:hAnsi="Times New Roman"/>
                <w:color w:val="000000"/>
                <w:sz w:val="21"/>
                <w:szCs w:val="21"/>
              </w:rPr>
              <w:t xml:space="preserve"> na </w:t>
            </w:r>
            <w:r w:rsidRPr="00BE0D2B">
              <w:rPr>
                <w:rFonts w:ascii="Times New Roman" w:hAnsi="Times New Roman"/>
                <w:color w:val="000000"/>
                <w:sz w:val="21"/>
                <w:szCs w:val="21"/>
              </w:rPr>
              <w:t>lata</w:t>
            </w:r>
            <w:r>
              <w:rPr>
                <w:rFonts w:ascii="Times New Roman" w:hAnsi="Times New Roman"/>
                <w:color w:val="000000"/>
                <w:sz w:val="21"/>
                <w:szCs w:val="21"/>
              </w:rPr>
              <w:t xml:space="preserve"> kolejne.</w:t>
            </w:r>
          </w:p>
          <w:p w14:paraId="0DD185BD" w14:textId="77777777" w:rsidR="00BF1B61" w:rsidRPr="00D1371A" w:rsidRDefault="00BF1B61" w:rsidP="00BF1B61">
            <w:pPr>
              <w:spacing w:before="120" w:line="240" w:lineRule="auto"/>
              <w:jc w:val="both"/>
              <w:rPr>
                <w:rFonts w:ascii="Times New Roman" w:hAnsi="Times New Roman"/>
                <w:color w:val="000000"/>
                <w:sz w:val="21"/>
                <w:szCs w:val="21"/>
              </w:rPr>
            </w:pPr>
            <w:r>
              <w:rPr>
                <w:rFonts w:ascii="Times New Roman" w:hAnsi="Times New Roman"/>
                <w:color w:val="000000"/>
                <w:sz w:val="21"/>
                <w:szCs w:val="21"/>
              </w:rPr>
              <w:t>B</w:t>
            </w:r>
            <w:r w:rsidRPr="00D44A23">
              <w:rPr>
                <w:rFonts w:ascii="Times New Roman" w:hAnsi="Times New Roman"/>
                <w:color w:val="000000"/>
                <w:sz w:val="21"/>
                <w:szCs w:val="21"/>
              </w:rPr>
              <w:t xml:space="preserve">udowa KROPiK </w:t>
            </w:r>
            <w:r w:rsidRPr="00D44A23">
              <w:rPr>
                <w:rFonts w:ascii="Times New Roman" w:hAnsi="Times New Roman"/>
                <w:b/>
                <w:bCs/>
                <w:color w:val="000000"/>
                <w:sz w:val="21"/>
                <w:szCs w:val="21"/>
                <w:u w:val="single"/>
              </w:rPr>
              <w:t>będzie wymagała</w:t>
            </w:r>
            <w:r w:rsidRPr="00D44A23">
              <w:rPr>
                <w:rFonts w:ascii="Times New Roman" w:hAnsi="Times New Roman"/>
                <w:color w:val="000000"/>
                <w:sz w:val="21"/>
                <w:szCs w:val="21"/>
              </w:rPr>
              <w:t xml:space="preserve"> zapewnienia dodatko</w:t>
            </w:r>
            <w:r>
              <w:rPr>
                <w:rFonts w:ascii="Times New Roman" w:hAnsi="Times New Roman"/>
                <w:color w:val="000000"/>
                <w:sz w:val="21"/>
                <w:szCs w:val="21"/>
              </w:rPr>
              <w:t>wych środków z budżetu państwa. Ze względu na to, że w</w:t>
            </w:r>
            <w:r w:rsidRPr="00D1371A">
              <w:rPr>
                <w:rFonts w:ascii="Times New Roman" w:hAnsi="Times New Roman"/>
                <w:color w:val="000000"/>
                <w:sz w:val="21"/>
                <w:szCs w:val="21"/>
              </w:rPr>
              <w:t xml:space="preserve"> planie finansowym </w:t>
            </w:r>
            <w:r>
              <w:rPr>
                <w:rFonts w:ascii="Times New Roman" w:hAnsi="Times New Roman"/>
                <w:color w:val="000000"/>
                <w:sz w:val="21"/>
                <w:szCs w:val="21"/>
              </w:rPr>
              <w:t>Ministerstwa Rolnictwa i Rozwoju Wsi</w:t>
            </w:r>
            <w:r w:rsidRPr="00D1371A">
              <w:rPr>
                <w:rFonts w:ascii="Times New Roman" w:hAnsi="Times New Roman"/>
                <w:color w:val="000000"/>
                <w:sz w:val="21"/>
                <w:szCs w:val="21"/>
              </w:rPr>
              <w:t xml:space="preserve"> </w:t>
            </w:r>
            <w:r>
              <w:rPr>
                <w:rFonts w:ascii="Times New Roman" w:hAnsi="Times New Roman"/>
                <w:color w:val="000000"/>
                <w:sz w:val="21"/>
                <w:szCs w:val="21"/>
              </w:rPr>
              <w:t>brak jest ś</w:t>
            </w:r>
            <w:r w:rsidRPr="00D1371A">
              <w:rPr>
                <w:rFonts w:ascii="Times New Roman" w:hAnsi="Times New Roman"/>
                <w:color w:val="000000"/>
                <w:sz w:val="21"/>
                <w:szCs w:val="21"/>
              </w:rPr>
              <w:t>rodków przeznaczonych na</w:t>
            </w:r>
            <w:r>
              <w:rPr>
                <w:rFonts w:ascii="Times New Roman" w:hAnsi="Times New Roman"/>
                <w:color w:val="000000"/>
                <w:sz w:val="21"/>
                <w:szCs w:val="21"/>
              </w:rPr>
              <w:t xml:space="preserve"> </w:t>
            </w:r>
            <w:r w:rsidRPr="00D1371A">
              <w:rPr>
                <w:rFonts w:ascii="Times New Roman" w:hAnsi="Times New Roman"/>
                <w:color w:val="000000"/>
                <w:sz w:val="21"/>
                <w:szCs w:val="21"/>
              </w:rPr>
              <w:t xml:space="preserve">realizację zadań wymienionych w </w:t>
            </w:r>
            <w:r>
              <w:rPr>
                <w:rFonts w:ascii="Times New Roman" w:hAnsi="Times New Roman"/>
                <w:color w:val="000000"/>
                <w:sz w:val="21"/>
                <w:szCs w:val="21"/>
              </w:rPr>
              <w:t xml:space="preserve">projektowanej </w:t>
            </w:r>
            <w:r w:rsidRPr="00D1371A">
              <w:rPr>
                <w:rFonts w:ascii="Times New Roman" w:hAnsi="Times New Roman"/>
                <w:color w:val="000000"/>
                <w:sz w:val="21"/>
                <w:szCs w:val="21"/>
              </w:rPr>
              <w:t>ustaw</w:t>
            </w:r>
            <w:r>
              <w:rPr>
                <w:rFonts w:ascii="Times New Roman" w:hAnsi="Times New Roman"/>
                <w:color w:val="000000"/>
                <w:sz w:val="21"/>
                <w:szCs w:val="21"/>
              </w:rPr>
              <w:t>ie, k</w:t>
            </w:r>
            <w:r w:rsidRPr="00D1371A">
              <w:rPr>
                <w:rFonts w:ascii="Times New Roman" w:hAnsi="Times New Roman"/>
                <w:color w:val="000000"/>
                <w:sz w:val="21"/>
                <w:szCs w:val="21"/>
              </w:rPr>
              <w:t>onieczne będzie</w:t>
            </w:r>
          </w:p>
          <w:p w14:paraId="3A045E1B" w14:textId="77777777" w:rsidR="00891F95" w:rsidRDefault="00BF1B61" w:rsidP="00891F95">
            <w:pPr>
              <w:spacing w:before="120" w:line="240" w:lineRule="auto"/>
              <w:jc w:val="both"/>
              <w:rPr>
                <w:rFonts w:ascii="Times New Roman" w:hAnsi="Times New Roman"/>
                <w:color w:val="000000"/>
                <w:sz w:val="21"/>
                <w:szCs w:val="21"/>
              </w:rPr>
            </w:pPr>
            <w:r w:rsidRPr="00D1371A">
              <w:rPr>
                <w:rFonts w:ascii="Times New Roman" w:hAnsi="Times New Roman"/>
                <w:color w:val="000000"/>
                <w:sz w:val="21"/>
                <w:szCs w:val="21"/>
              </w:rPr>
              <w:t>zabezpieczenie dodatkowych środków finansowych w roku wejścia w życie projektowanej</w:t>
            </w:r>
            <w:r>
              <w:rPr>
                <w:rFonts w:ascii="Times New Roman" w:hAnsi="Times New Roman"/>
                <w:color w:val="000000"/>
                <w:sz w:val="21"/>
                <w:szCs w:val="21"/>
              </w:rPr>
              <w:t xml:space="preserve"> ustawy i </w:t>
            </w:r>
            <w:r w:rsidR="00891F95">
              <w:rPr>
                <w:rFonts w:ascii="Times New Roman" w:hAnsi="Times New Roman"/>
                <w:color w:val="000000"/>
                <w:sz w:val="21"/>
                <w:szCs w:val="21"/>
              </w:rPr>
              <w:t>w </w:t>
            </w:r>
            <w:r w:rsidRPr="00D1371A">
              <w:rPr>
                <w:rFonts w:ascii="Times New Roman" w:hAnsi="Times New Roman"/>
                <w:color w:val="000000"/>
                <w:sz w:val="21"/>
                <w:szCs w:val="21"/>
              </w:rPr>
              <w:t>latach</w:t>
            </w:r>
            <w:r>
              <w:rPr>
                <w:rFonts w:ascii="Times New Roman" w:hAnsi="Times New Roman"/>
                <w:color w:val="000000"/>
                <w:sz w:val="21"/>
                <w:szCs w:val="21"/>
              </w:rPr>
              <w:t xml:space="preserve"> kolejnych </w:t>
            </w:r>
            <w:r w:rsidRPr="00D1371A">
              <w:rPr>
                <w:rFonts w:ascii="Times New Roman" w:hAnsi="Times New Roman"/>
                <w:color w:val="000000"/>
                <w:sz w:val="21"/>
                <w:szCs w:val="21"/>
              </w:rPr>
              <w:t xml:space="preserve">w części budżetu 32 </w:t>
            </w:r>
            <w:r>
              <w:rPr>
                <w:rFonts w:ascii="Times New Roman" w:hAnsi="Times New Roman"/>
                <w:color w:val="000000"/>
                <w:sz w:val="21"/>
                <w:szCs w:val="21"/>
              </w:rPr>
              <w:t>–</w:t>
            </w:r>
            <w:r w:rsidRPr="00D1371A">
              <w:rPr>
                <w:rFonts w:ascii="Times New Roman" w:hAnsi="Times New Roman"/>
                <w:color w:val="000000"/>
                <w:sz w:val="21"/>
                <w:szCs w:val="21"/>
              </w:rPr>
              <w:t xml:space="preserve"> </w:t>
            </w:r>
            <w:r>
              <w:rPr>
                <w:rFonts w:ascii="Times New Roman" w:hAnsi="Times New Roman"/>
                <w:color w:val="000000"/>
                <w:sz w:val="21"/>
                <w:szCs w:val="21"/>
              </w:rPr>
              <w:t>r</w:t>
            </w:r>
            <w:r w:rsidRPr="00D1371A">
              <w:rPr>
                <w:rFonts w:ascii="Times New Roman" w:hAnsi="Times New Roman"/>
                <w:color w:val="000000"/>
                <w:sz w:val="21"/>
                <w:szCs w:val="21"/>
              </w:rPr>
              <w:t>olnictwo</w:t>
            </w:r>
            <w:r>
              <w:rPr>
                <w:rFonts w:ascii="Times New Roman" w:hAnsi="Times New Roman"/>
                <w:color w:val="000000"/>
                <w:sz w:val="21"/>
                <w:szCs w:val="21"/>
              </w:rPr>
              <w:t xml:space="preserve"> </w:t>
            </w:r>
            <w:r w:rsidRPr="00D1371A">
              <w:rPr>
                <w:rFonts w:ascii="Times New Roman" w:hAnsi="Times New Roman"/>
                <w:color w:val="000000"/>
                <w:sz w:val="21"/>
                <w:szCs w:val="21"/>
              </w:rPr>
              <w:t xml:space="preserve">oraz </w:t>
            </w:r>
            <w:r>
              <w:rPr>
                <w:rFonts w:ascii="Times New Roman" w:hAnsi="Times New Roman"/>
                <w:color w:val="000000"/>
                <w:sz w:val="21"/>
                <w:szCs w:val="21"/>
              </w:rPr>
              <w:t xml:space="preserve">33 – rozwój wsi – </w:t>
            </w:r>
            <w:r w:rsidRPr="00D1371A">
              <w:rPr>
                <w:rFonts w:ascii="Times New Roman" w:hAnsi="Times New Roman"/>
                <w:color w:val="000000"/>
                <w:sz w:val="21"/>
                <w:szCs w:val="21"/>
              </w:rPr>
              <w:t>dla jednostki nadzorowanej przez Ministra Rolnictwa i Rozwoju Wsi</w:t>
            </w:r>
            <w:r>
              <w:rPr>
                <w:rFonts w:ascii="Times New Roman" w:hAnsi="Times New Roman"/>
                <w:color w:val="000000"/>
                <w:sz w:val="21"/>
                <w:szCs w:val="21"/>
              </w:rPr>
              <w:t xml:space="preserve">, tj. </w:t>
            </w:r>
            <w:r w:rsidRPr="00D1371A">
              <w:rPr>
                <w:rFonts w:ascii="Times New Roman" w:hAnsi="Times New Roman"/>
                <w:color w:val="000000"/>
                <w:sz w:val="21"/>
                <w:szCs w:val="21"/>
              </w:rPr>
              <w:t>Agencji</w:t>
            </w:r>
            <w:r>
              <w:rPr>
                <w:rFonts w:ascii="Times New Roman" w:hAnsi="Times New Roman"/>
                <w:color w:val="000000"/>
                <w:sz w:val="21"/>
                <w:szCs w:val="21"/>
              </w:rPr>
              <w:t xml:space="preserve"> </w:t>
            </w:r>
            <w:r w:rsidRPr="00D1371A">
              <w:rPr>
                <w:rFonts w:ascii="Times New Roman" w:hAnsi="Times New Roman"/>
                <w:color w:val="000000"/>
                <w:sz w:val="21"/>
                <w:szCs w:val="21"/>
              </w:rPr>
              <w:t>Restrukturyzacji i</w:t>
            </w:r>
            <w:r>
              <w:rPr>
                <w:rFonts w:ascii="Times New Roman" w:hAnsi="Times New Roman"/>
                <w:color w:val="000000"/>
                <w:sz w:val="21"/>
                <w:szCs w:val="21"/>
              </w:rPr>
              <w:t> </w:t>
            </w:r>
            <w:r w:rsidRPr="00D1371A">
              <w:rPr>
                <w:rFonts w:ascii="Times New Roman" w:hAnsi="Times New Roman"/>
                <w:color w:val="000000"/>
                <w:sz w:val="21"/>
                <w:szCs w:val="21"/>
              </w:rPr>
              <w:t>Modernizacji Rolnictwa</w:t>
            </w:r>
            <w:r>
              <w:rPr>
                <w:rFonts w:ascii="Times New Roman" w:hAnsi="Times New Roman"/>
                <w:color w:val="000000"/>
                <w:sz w:val="21"/>
                <w:szCs w:val="21"/>
              </w:rPr>
              <w:t>.</w:t>
            </w:r>
            <w:r w:rsidR="00891F95">
              <w:rPr>
                <w:rFonts w:ascii="Times New Roman" w:hAnsi="Times New Roman"/>
                <w:color w:val="000000"/>
                <w:sz w:val="21"/>
                <w:szCs w:val="21"/>
              </w:rPr>
              <w:t xml:space="preserve"> </w:t>
            </w:r>
          </w:p>
          <w:p w14:paraId="549AFF5C" w14:textId="77777777" w:rsidR="00891F95" w:rsidRDefault="00891F95" w:rsidP="00891F95">
            <w:pPr>
              <w:spacing w:before="120" w:line="240" w:lineRule="auto"/>
              <w:jc w:val="both"/>
              <w:rPr>
                <w:rFonts w:ascii="Times New Roman" w:hAnsi="Times New Roman"/>
                <w:color w:val="000000"/>
                <w:sz w:val="21"/>
                <w:szCs w:val="21"/>
              </w:rPr>
            </w:pPr>
            <w:r>
              <w:rPr>
                <w:rFonts w:ascii="Times New Roman" w:hAnsi="Times New Roman"/>
                <w:color w:val="000000"/>
                <w:sz w:val="21"/>
                <w:szCs w:val="21"/>
              </w:rPr>
              <w:t xml:space="preserve">Należy wyjaśnić, że zmiana art. 11a </w:t>
            </w:r>
            <w:r w:rsidRPr="00277910">
              <w:rPr>
                <w:rFonts w:ascii="Times New Roman" w:hAnsi="Times New Roman"/>
                <w:color w:val="000000"/>
                <w:sz w:val="21"/>
                <w:szCs w:val="21"/>
              </w:rPr>
              <w:t xml:space="preserve">ust. 3 </w:t>
            </w:r>
            <w:r>
              <w:rPr>
                <w:rFonts w:ascii="Times New Roman" w:hAnsi="Times New Roman"/>
                <w:color w:val="000000"/>
                <w:sz w:val="21"/>
                <w:szCs w:val="21"/>
              </w:rPr>
              <w:t xml:space="preserve">ustawy </w:t>
            </w:r>
            <w:r w:rsidRPr="00277910">
              <w:rPr>
                <w:rFonts w:ascii="Times New Roman" w:hAnsi="Times New Roman"/>
                <w:color w:val="000000"/>
                <w:sz w:val="21"/>
                <w:szCs w:val="21"/>
              </w:rPr>
              <w:t>z dnia 21 sierpnia 1997 r. o ochronie zwier</w:t>
            </w:r>
            <w:r>
              <w:rPr>
                <w:rFonts w:ascii="Times New Roman" w:hAnsi="Times New Roman"/>
                <w:color w:val="000000"/>
                <w:sz w:val="21"/>
                <w:szCs w:val="21"/>
              </w:rPr>
              <w:t>ząt nie będzie rodziła skutków finansowych, gdyż służy ona doprecyzowaniu przepisu, który już obecnie jest przez gminy traktowany jako podstawa prawna dla wprowadzenia refundacji kosztów oznakowania i </w:t>
            </w:r>
            <w:r w:rsidRPr="00277910">
              <w:rPr>
                <w:rFonts w:ascii="Times New Roman" w:hAnsi="Times New Roman"/>
                <w:color w:val="000000"/>
                <w:sz w:val="21"/>
                <w:szCs w:val="21"/>
              </w:rPr>
              <w:t>rejestracji psów lub kotów</w:t>
            </w:r>
            <w:r>
              <w:rPr>
                <w:rFonts w:ascii="Times New Roman" w:hAnsi="Times New Roman"/>
                <w:color w:val="000000"/>
                <w:sz w:val="21"/>
                <w:szCs w:val="21"/>
              </w:rPr>
              <w:t>.</w:t>
            </w:r>
          </w:p>
          <w:p w14:paraId="5943462F" w14:textId="77777777" w:rsidR="00BF1B61" w:rsidRPr="00B37C80" w:rsidRDefault="00BF1B61" w:rsidP="00BF1B61">
            <w:pPr>
              <w:spacing w:after="120" w:line="240" w:lineRule="auto"/>
              <w:jc w:val="both"/>
              <w:rPr>
                <w:rFonts w:ascii="Times New Roman" w:hAnsi="Times New Roman"/>
                <w:color w:val="000000"/>
                <w:sz w:val="21"/>
                <w:szCs w:val="21"/>
              </w:rPr>
            </w:pPr>
          </w:p>
        </w:tc>
      </w:tr>
      <w:tr w:rsidR="00BF1B61" w:rsidRPr="008B4FE6" w14:paraId="0673DBDC" w14:textId="77777777" w:rsidTr="000B65C7">
        <w:trPr>
          <w:gridAfter w:val="1"/>
          <w:wAfter w:w="10" w:type="dxa"/>
          <w:trHeight w:val="1926"/>
          <w:jc w:val="center"/>
        </w:trPr>
        <w:tc>
          <w:tcPr>
            <w:tcW w:w="2183" w:type="dxa"/>
            <w:gridSpan w:val="2"/>
            <w:shd w:val="clear" w:color="auto" w:fill="FFFFFF"/>
          </w:tcPr>
          <w:p w14:paraId="633CC496" w14:textId="77777777" w:rsidR="00BF1B61" w:rsidRPr="00C53F26" w:rsidRDefault="00BF1B61" w:rsidP="00BF1B61">
            <w:pPr>
              <w:spacing w:before="120" w:line="240" w:lineRule="auto"/>
              <w:rPr>
                <w:rFonts w:ascii="Times New Roman" w:hAnsi="Times New Roman"/>
                <w:color w:val="000000"/>
                <w:sz w:val="21"/>
                <w:szCs w:val="21"/>
              </w:rPr>
            </w:pPr>
            <w:r w:rsidRPr="00301959">
              <w:rPr>
                <w:rFonts w:ascii="Times New Roman" w:hAnsi="Times New Roman"/>
                <w:color w:val="000000"/>
                <w:sz w:val="21"/>
                <w:szCs w:val="21"/>
              </w:rPr>
              <w:t>Dodatkowe informacje, w tym wskazanie źródeł danych i</w:t>
            </w:r>
            <w:r>
              <w:rPr>
                <w:rFonts w:ascii="Times New Roman" w:hAnsi="Times New Roman"/>
                <w:color w:val="000000"/>
                <w:sz w:val="21"/>
                <w:szCs w:val="21"/>
              </w:rPr>
              <w:t> </w:t>
            </w:r>
            <w:r w:rsidRPr="00301959">
              <w:rPr>
                <w:rFonts w:ascii="Times New Roman" w:hAnsi="Times New Roman"/>
                <w:color w:val="000000"/>
                <w:sz w:val="21"/>
                <w:szCs w:val="21"/>
              </w:rPr>
              <w:t>przyjętych do obliczeń założeń</w:t>
            </w:r>
          </w:p>
        </w:tc>
        <w:tc>
          <w:tcPr>
            <w:tcW w:w="8754" w:type="dxa"/>
            <w:gridSpan w:val="23"/>
            <w:shd w:val="clear" w:color="auto" w:fill="FFFFFF"/>
          </w:tcPr>
          <w:p w14:paraId="2D4EA2B5" w14:textId="77777777" w:rsidR="00BF1B61" w:rsidRDefault="00BF1B61" w:rsidP="00BF1B61">
            <w:pPr>
              <w:spacing w:before="120" w:line="240" w:lineRule="auto"/>
              <w:jc w:val="both"/>
              <w:rPr>
                <w:rFonts w:ascii="Times New Roman" w:hAnsi="Times New Roman"/>
                <w:color w:val="000000"/>
                <w:sz w:val="21"/>
                <w:szCs w:val="21"/>
              </w:rPr>
            </w:pPr>
            <w:r w:rsidRPr="00002F88">
              <w:rPr>
                <w:rFonts w:ascii="Times New Roman" w:hAnsi="Times New Roman"/>
                <w:color w:val="000000"/>
                <w:sz w:val="21"/>
                <w:szCs w:val="21"/>
              </w:rPr>
              <w:t xml:space="preserve">Koszty realizacji programów opieki nad zwierzętami bezdomnymi oraz zapobiegania bezdomności zwierząt, określonych w art. 11a ust. 1 ustawy z dnia 21 sierpnia 1997 r. o ochronie zwierząt ponoszonych przez gminy </w:t>
            </w:r>
            <w:r w:rsidRPr="00DF18B6">
              <w:rPr>
                <w:rFonts w:ascii="Times New Roman" w:hAnsi="Times New Roman"/>
                <w:b/>
                <w:bCs/>
                <w:color w:val="000000"/>
                <w:sz w:val="21"/>
                <w:szCs w:val="21"/>
              </w:rPr>
              <w:t>w 2023 r. przekroczyły kwotę 347 mln zł</w:t>
            </w:r>
            <w:r w:rsidRPr="00002F88">
              <w:rPr>
                <w:rFonts w:ascii="Times New Roman" w:hAnsi="Times New Roman"/>
                <w:color w:val="000000"/>
                <w:sz w:val="21"/>
                <w:szCs w:val="21"/>
              </w:rPr>
              <w:t xml:space="preserve"> (oprac. własne MRiRW). Szacuje się, że w Polsce utrzymywanych jest ok. 8 mln psów (dane na podstawie produkcji i zużycia karmy Polkarma)</w:t>
            </w:r>
            <w:r>
              <w:rPr>
                <w:rFonts w:ascii="Times New Roman" w:hAnsi="Times New Roman"/>
                <w:color w:val="000000"/>
                <w:sz w:val="21"/>
                <w:szCs w:val="21"/>
              </w:rPr>
              <w:t>.</w:t>
            </w:r>
            <w:r w:rsidRPr="00002F88">
              <w:rPr>
                <w:rFonts w:ascii="Times New Roman" w:hAnsi="Times New Roman"/>
                <w:color w:val="000000"/>
                <w:sz w:val="21"/>
                <w:szCs w:val="21"/>
              </w:rPr>
              <w:t xml:space="preserve"> Można szacunkowo założyć, że ok. 1 mln żyjących psów został</w:t>
            </w:r>
            <w:r>
              <w:rPr>
                <w:rFonts w:ascii="Times New Roman" w:hAnsi="Times New Roman"/>
                <w:color w:val="000000"/>
                <w:sz w:val="21"/>
                <w:szCs w:val="21"/>
              </w:rPr>
              <w:t>o</w:t>
            </w:r>
            <w:r w:rsidRPr="00002F88">
              <w:rPr>
                <w:rFonts w:ascii="Times New Roman" w:hAnsi="Times New Roman"/>
                <w:color w:val="000000"/>
                <w:sz w:val="21"/>
                <w:szCs w:val="21"/>
              </w:rPr>
              <w:t xml:space="preserve"> zidentyfikowany</w:t>
            </w:r>
            <w:r>
              <w:rPr>
                <w:rFonts w:ascii="Times New Roman" w:hAnsi="Times New Roman"/>
                <w:color w:val="000000"/>
                <w:sz w:val="21"/>
                <w:szCs w:val="21"/>
              </w:rPr>
              <w:t>ch</w:t>
            </w:r>
            <w:r w:rsidRPr="00002F88">
              <w:rPr>
                <w:rFonts w:ascii="Times New Roman" w:hAnsi="Times New Roman"/>
                <w:color w:val="000000"/>
                <w:sz w:val="21"/>
                <w:szCs w:val="21"/>
              </w:rPr>
              <w:t xml:space="preserve"> i zarejestrowany</w:t>
            </w:r>
            <w:r>
              <w:rPr>
                <w:rFonts w:ascii="Times New Roman" w:hAnsi="Times New Roman"/>
                <w:color w:val="000000"/>
                <w:sz w:val="21"/>
                <w:szCs w:val="21"/>
              </w:rPr>
              <w:t>ch</w:t>
            </w:r>
            <w:r w:rsidRPr="00002F88">
              <w:rPr>
                <w:rFonts w:ascii="Times New Roman" w:hAnsi="Times New Roman"/>
                <w:color w:val="000000"/>
                <w:sz w:val="21"/>
                <w:szCs w:val="21"/>
              </w:rPr>
              <w:t xml:space="preserve"> w funkcjonujących obecnie bazach danych prowadzonych przez podmioty prywatne i Krajową </w:t>
            </w:r>
            <w:r>
              <w:rPr>
                <w:rFonts w:ascii="Times New Roman" w:hAnsi="Times New Roman"/>
                <w:color w:val="000000"/>
                <w:sz w:val="21"/>
                <w:szCs w:val="21"/>
              </w:rPr>
              <w:t>Izbę</w:t>
            </w:r>
            <w:r w:rsidRPr="00002F88">
              <w:rPr>
                <w:rFonts w:ascii="Times New Roman" w:hAnsi="Times New Roman"/>
                <w:color w:val="000000"/>
                <w:sz w:val="21"/>
                <w:szCs w:val="21"/>
              </w:rPr>
              <w:t xml:space="preserve"> Lekarsko-Weterynaryjną. </w:t>
            </w:r>
            <w:r>
              <w:rPr>
                <w:rFonts w:ascii="Times New Roman" w:hAnsi="Times New Roman"/>
                <w:color w:val="000000"/>
                <w:sz w:val="21"/>
                <w:szCs w:val="21"/>
              </w:rPr>
              <w:t>Średni k</w:t>
            </w:r>
            <w:r w:rsidRPr="00002F88">
              <w:rPr>
                <w:rFonts w:ascii="Times New Roman" w:hAnsi="Times New Roman"/>
                <w:color w:val="000000"/>
                <w:sz w:val="21"/>
                <w:szCs w:val="21"/>
              </w:rPr>
              <w:t>oszt identyfikacji i</w:t>
            </w:r>
            <w:r>
              <w:rPr>
                <w:rFonts w:ascii="Times New Roman" w:hAnsi="Times New Roman"/>
                <w:color w:val="000000"/>
                <w:sz w:val="21"/>
                <w:szCs w:val="21"/>
              </w:rPr>
              <w:t> </w:t>
            </w:r>
            <w:r w:rsidRPr="00002F88">
              <w:rPr>
                <w:rFonts w:ascii="Times New Roman" w:hAnsi="Times New Roman"/>
                <w:color w:val="000000"/>
                <w:sz w:val="21"/>
                <w:szCs w:val="21"/>
              </w:rPr>
              <w:t>rejestracji psa</w:t>
            </w:r>
            <w:r>
              <w:rPr>
                <w:rFonts w:ascii="Times New Roman" w:hAnsi="Times New Roman"/>
                <w:color w:val="000000"/>
                <w:sz w:val="21"/>
                <w:szCs w:val="21"/>
              </w:rPr>
              <w:t xml:space="preserve"> w Polsce</w:t>
            </w:r>
            <w:r w:rsidRPr="00002F88">
              <w:rPr>
                <w:rFonts w:ascii="Times New Roman" w:hAnsi="Times New Roman"/>
                <w:color w:val="000000"/>
                <w:sz w:val="21"/>
                <w:szCs w:val="21"/>
              </w:rPr>
              <w:t xml:space="preserve"> wynosi</w:t>
            </w:r>
            <w:r>
              <w:rPr>
                <w:rFonts w:ascii="Times New Roman" w:hAnsi="Times New Roman"/>
                <w:color w:val="000000"/>
                <w:sz w:val="21"/>
                <w:szCs w:val="21"/>
              </w:rPr>
              <w:t xml:space="preserve">: </w:t>
            </w:r>
            <w:r w:rsidRPr="00002F88">
              <w:rPr>
                <w:rFonts w:ascii="Times New Roman" w:hAnsi="Times New Roman"/>
                <w:color w:val="000000"/>
                <w:sz w:val="21"/>
                <w:szCs w:val="21"/>
              </w:rPr>
              <w:t>ok.</w:t>
            </w:r>
            <w:r>
              <w:rPr>
                <w:rFonts w:ascii="Times New Roman" w:hAnsi="Times New Roman"/>
                <w:color w:val="000000"/>
                <w:sz w:val="21"/>
                <w:szCs w:val="21"/>
              </w:rPr>
              <w:t xml:space="preserve"> 53 zł w miastach poniżej 20 tys. mieszkańców, ok 66 zł w miastach 20 tys. – 100 tys. mieszkańców i ok. 85 w miastach powyżej 100 tys.</w:t>
            </w:r>
          </w:p>
          <w:p w14:paraId="3CC4C907" w14:textId="77777777" w:rsidR="00BF1B61" w:rsidRDefault="00BF1B61" w:rsidP="00BF1B61">
            <w:pPr>
              <w:spacing w:before="120" w:line="240" w:lineRule="auto"/>
              <w:jc w:val="both"/>
              <w:rPr>
                <w:rFonts w:ascii="Times New Roman" w:hAnsi="Times New Roman"/>
                <w:color w:val="000000"/>
                <w:sz w:val="21"/>
                <w:szCs w:val="21"/>
              </w:rPr>
            </w:pPr>
            <w:r>
              <w:rPr>
                <w:rFonts w:ascii="Times New Roman" w:hAnsi="Times New Roman"/>
                <w:color w:val="000000"/>
                <w:sz w:val="21"/>
                <w:szCs w:val="21"/>
              </w:rPr>
              <w:t xml:space="preserve">Budowa KROPiK zostanie powierzona Centralnemu Ośrodkowi Informatyki (COI), który podlega ministrowi właściwemu ds. informatyzacji, </w:t>
            </w:r>
            <w:r w:rsidRPr="002D3A23">
              <w:rPr>
                <w:rFonts w:ascii="Times New Roman" w:hAnsi="Times New Roman"/>
                <w:color w:val="000000"/>
                <w:sz w:val="21"/>
                <w:szCs w:val="21"/>
              </w:rPr>
              <w:t xml:space="preserve">na podstawie </w:t>
            </w:r>
            <w:r>
              <w:rPr>
                <w:rFonts w:ascii="Times New Roman" w:hAnsi="Times New Roman"/>
                <w:color w:val="000000"/>
                <w:sz w:val="21"/>
                <w:szCs w:val="21"/>
              </w:rPr>
              <w:t>porozumienia</w:t>
            </w:r>
            <w:r w:rsidRPr="002D3A23">
              <w:rPr>
                <w:rFonts w:ascii="Times New Roman" w:hAnsi="Times New Roman"/>
                <w:color w:val="000000"/>
                <w:sz w:val="21"/>
                <w:szCs w:val="21"/>
              </w:rPr>
              <w:t xml:space="preserve"> zawarte</w:t>
            </w:r>
            <w:r>
              <w:rPr>
                <w:rFonts w:ascii="Times New Roman" w:hAnsi="Times New Roman"/>
                <w:color w:val="000000"/>
                <w:sz w:val="21"/>
                <w:szCs w:val="21"/>
              </w:rPr>
              <w:t>go</w:t>
            </w:r>
            <w:r w:rsidRPr="002D3A23">
              <w:rPr>
                <w:rFonts w:ascii="Times New Roman" w:hAnsi="Times New Roman"/>
                <w:color w:val="000000"/>
                <w:sz w:val="21"/>
                <w:szCs w:val="21"/>
              </w:rPr>
              <w:t xml:space="preserve"> z ministrem właściwym ds. rolnictwa</w:t>
            </w:r>
            <w:r>
              <w:rPr>
                <w:rFonts w:ascii="Times New Roman" w:hAnsi="Times New Roman"/>
                <w:color w:val="000000"/>
                <w:sz w:val="21"/>
                <w:szCs w:val="21"/>
              </w:rPr>
              <w:t xml:space="preserve">. </w:t>
            </w:r>
            <w:bookmarkStart w:id="5" w:name="_Hlk172795427"/>
            <w:r>
              <w:rPr>
                <w:rFonts w:ascii="Times New Roman" w:hAnsi="Times New Roman"/>
                <w:color w:val="000000"/>
                <w:sz w:val="21"/>
                <w:szCs w:val="21"/>
              </w:rPr>
              <w:t>Następnie KROPiK zostanie powierzony Agencji Restrukturyzacji i Modernizacji Rolnictwa, która będzie odpowiedzialna za prowadzenie tego rejestru oraz administrowanie danymi w nim zgromadzonymi.</w:t>
            </w:r>
            <w:bookmarkEnd w:id="5"/>
          </w:p>
          <w:p w14:paraId="6460F220" w14:textId="77777777" w:rsidR="00BF1B61" w:rsidRPr="005000E4" w:rsidRDefault="00BF1B61" w:rsidP="00BF1B61">
            <w:pPr>
              <w:spacing w:before="120" w:line="240" w:lineRule="auto"/>
              <w:jc w:val="both"/>
              <w:rPr>
                <w:rFonts w:ascii="Times New Roman" w:hAnsi="Times New Roman"/>
                <w:color w:val="000000"/>
                <w:sz w:val="21"/>
                <w:szCs w:val="21"/>
              </w:rPr>
            </w:pPr>
            <w:r w:rsidRPr="005000E4">
              <w:rPr>
                <w:rFonts w:ascii="Times New Roman" w:hAnsi="Times New Roman"/>
                <w:color w:val="000000"/>
                <w:sz w:val="21"/>
                <w:szCs w:val="21"/>
              </w:rPr>
              <w:lastRenderedPageBreak/>
              <w:t>Koszty budowy i utrzymania KROPiK w kolejnych latach zostały oszacowane przez Centralny Ośrodek Informatyki (pismo COI do MC z dnia z 21 czerwca 2024 r.).</w:t>
            </w:r>
          </w:p>
          <w:p w14:paraId="763594A2" w14:textId="77777777" w:rsidR="00BF1B61" w:rsidRPr="005000E4" w:rsidRDefault="00BF1B61" w:rsidP="00BF1B61">
            <w:pPr>
              <w:spacing w:before="120" w:line="240" w:lineRule="auto"/>
              <w:jc w:val="both"/>
            </w:pPr>
            <w:r w:rsidRPr="005000E4">
              <w:rPr>
                <w:rFonts w:ascii="Times New Roman" w:hAnsi="Times New Roman"/>
                <w:color w:val="000000"/>
                <w:sz w:val="21"/>
                <w:szCs w:val="21"/>
              </w:rPr>
              <w:t>Szacowanie kosztów realizacji prac związanych z budową oraz utrzymaniem KROPiK odbyło się w oparciu o eksperckie szacowanie pracochłonności dla poszczególnych ról zaangażowanych w realizację projektu z uwzględnieniem wysokości uśrednionych stawek, które są wykorzystywane w realizacji prac związanych z rozwojem rozwiązań informatycznych (m.in. rejestrów, systemów, usług) na rzecz Ministerstwa Cyfryzacji. Wycena była realizowana odrębnie dla wszystkich komponentów, które są przewidziane do realizacji, a więc uwzględniono koszty po stronie Systemu Rejestrów Państwowych, usługi web, aplikacji mObywatel oraz koszty utrzymania rejestru.</w:t>
            </w:r>
          </w:p>
          <w:p w14:paraId="0093F0FC" w14:textId="77777777" w:rsidR="00BF1B61" w:rsidRPr="005000E4" w:rsidRDefault="00BF1B61" w:rsidP="00BF1B61">
            <w:pPr>
              <w:spacing w:before="120" w:line="240" w:lineRule="auto"/>
              <w:jc w:val="both"/>
              <w:rPr>
                <w:rFonts w:ascii="Times New Roman" w:hAnsi="Times New Roman"/>
                <w:color w:val="000000"/>
                <w:sz w:val="21"/>
                <w:szCs w:val="21"/>
              </w:rPr>
            </w:pPr>
            <w:r w:rsidRPr="005000E4">
              <w:rPr>
                <w:rFonts w:ascii="Times New Roman" w:hAnsi="Times New Roman"/>
                <w:color w:val="000000"/>
                <w:sz w:val="21"/>
                <w:szCs w:val="21"/>
              </w:rPr>
              <w:t>Na potrzeby szacowania przyjęto następujące założenia:</w:t>
            </w:r>
          </w:p>
          <w:p w14:paraId="469096D7" w14:textId="77777777" w:rsidR="00BF1B61" w:rsidRPr="005000E4" w:rsidRDefault="00BF1B61" w:rsidP="00BF1B61">
            <w:pPr>
              <w:numPr>
                <w:ilvl w:val="0"/>
                <w:numId w:val="43"/>
              </w:numPr>
              <w:spacing w:before="120" w:line="240" w:lineRule="auto"/>
              <w:jc w:val="both"/>
              <w:rPr>
                <w:rFonts w:ascii="Times New Roman" w:hAnsi="Times New Roman"/>
                <w:color w:val="000000"/>
                <w:sz w:val="21"/>
                <w:szCs w:val="21"/>
              </w:rPr>
            </w:pPr>
            <w:r w:rsidRPr="005000E4">
              <w:rPr>
                <w:rFonts w:ascii="Times New Roman" w:hAnsi="Times New Roman"/>
                <w:color w:val="000000"/>
                <w:sz w:val="21"/>
                <w:szCs w:val="21"/>
              </w:rPr>
              <w:t>budowa rejestru wchodzącego w skład Systemu Rejestrów Państwowych oraz prac związanych z budową infrastruktury będzie realizowana przez 2 równolegle działające zespoły, przy czym czas całości realizacji prac związanych z przygotowaniem oraz odbiorem rozwiązania oszacowano na 24 miesiące;</w:t>
            </w:r>
          </w:p>
          <w:p w14:paraId="33F77ECA" w14:textId="77777777" w:rsidR="00BF1B61" w:rsidRPr="005000E4" w:rsidRDefault="00BF1B61" w:rsidP="00BF1B61">
            <w:pPr>
              <w:numPr>
                <w:ilvl w:val="0"/>
                <w:numId w:val="43"/>
              </w:numPr>
              <w:spacing w:line="240" w:lineRule="auto"/>
              <w:jc w:val="both"/>
              <w:rPr>
                <w:rFonts w:ascii="Times New Roman" w:hAnsi="Times New Roman"/>
                <w:color w:val="000000"/>
                <w:sz w:val="21"/>
                <w:szCs w:val="21"/>
              </w:rPr>
            </w:pPr>
            <w:r w:rsidRPr="005000E4">
              <w:rPr>
                <w:rFonts w:ascii="Times New Roman" w:hAnsi="Times New Roman"/>
                <w:color w:val="000000"/>
                <w:sz w:val="21"/>
                <w:szCs w:val="21"/>
              </w:rPr>
              <w:t>budowa usługi webowej realizowana byłaby przez 1 zespół, przy czym czas realizacji prac oszacowano na 5 miesięcy;</w:t>
            </w:r>
          </w:p>
          <w:p w14:paraId="38C7D1AB" w14:textId="77777777" w:rsidR="00BF1B61" w:rsidRPr="005000E4" w:rsidRDefault="00BF1B61" w:rsidP="00BF1B61">
            <w:pPr>
              <w:numPr>
                <w:ilvl w:val="0"/>
                <w:numId w:val="43"/>
              </w:numPr>
              <w:spacing w:line="240" w:lineRule="auto"/>
              <w:jc w:val="both"/>
              <w:rPr>
                <w:rFonts w:ascii="Times New Roman" w:hAnsi="Times New Roman"/>
                <w:color w:val="000000"/>
                <w:sz w:val="21"/>
                <w:szCs w:val="21"/>
              </w:rPr>
            </w:pPr>
            <w:r w:rsidRPr="005000E4">
              <w:rPr>
                <w:rFonts w:ascii="Times New Roman" w:hAnsi="Times New Roman"/>
                <w:color w:val="000000"/>
                <w:sz w:val="21"/>
                <w:szCs w:val="21"/>
              </w:rPr>
              <w:t>budowa usługi w aplikacji mObywatel realizowana byłaby przez 1 zespół, przy czym czas realizacji prac oszacowano na 5 miesięcy;</w:t>
            </w:r>
          </w:p>
          <w:p w14:paraId="64C34F22" w14:textId="77777777" w:rsidR="00BF1B61" w:rsidRPr="005000E4" w:rsidRDefault="00BF1B61" w:rsidP="00BF1B61">
            <w:pPr>
              <w:numPr>
                <w:ilvl w:val="0"/>
                <w:numId w:val="43"/>
              </w:numPr>
              <w:spacing w:line="240" w:lineRule="auto"/>
              <w:jc w:val="both"/>
              <w:rPr>
                <w:rFonts w:ascii="Times New Roman" w:hAnsi="Times New Roman"/>
                <w:color w:val="000000"/>
                <w:sz w:val="21"/>
                <w:szCs w:val="21"/>
              </w:rPr>
            </w:pPr>
            <w:r w:rsidRPr="005000E4">
              <w:rPr>
                <w:rFonts w:ascii="Times New Roman" w:hAnsi="Times New Roman"/>
                <w:color w:val="000000"/>
                <w:sz w:val="21"/>
                <w:szCs w:val="21"/>
              </w:rPr>
              <w:t>koszty utrzymania rozwiązania oszacowano zgodnie z założeniem, że koszt wyjściowy wynosi 20% kosztów rozwojowych rozwiązania w pierwszym roku od wejścia rozwiązania w tryb utrzymaniowy. Koszty te zwiększono o 10% wskaźnik związany z realizowaniem niewielkich prac rozwojowych przez cały okres realizacji prac</w:t>
            </w:r>
            <w:r>
              <w:rPr>
                <w:rFonts w:ascii="Times New Roman" w:hAnsi="Times New Roman"/>
                <w:color w:val="000000"/>
                <w:sz w:val="21"/>
                <w:szCs w:val="21"/>
              </w:rPr>
              <w:t xml:space="preserve"> </w:t>
            </w:r>
            <w:r w:rsidRPr="005000E4">
              <w:rPr>
                <w:rFonts w:ascii="Times New Roman" w:hAnsi="Times New Roman"/>
                <w:color w:val="000000"/>
                <w:sz w:val="21"/>
                <w:szCs w:val="21"/>
              </w:rPr>
              <w:t>utrzymaniowych.</w:t>
            </w:r>
          </w:p>
          <w:p w14:paraId="33BFA62A" w14:textId="77777777" w:rsidR="00BF1B61" w:rsidRPr="005000E4" w:rsidRDefault="00BF1B61" w:rsidP="00BF1B61">
            <w:pPr>
              <w:spacing w:before="120" w:line="240" w:lineRule="auto"/>
              <w:jc w:val="both"/>
              <w:rPr>
                <w:rFonts w:ascii="Times New Roman" w:hAnsi="Times New Roman"/>
                <w:color w:val="000000"/>
                <w:sz w:val="21"/>
                <w:szCs w:val="21"/>
              </w:rPr>
            </w:pPr>
            <w:r w:rsidRPr="005000E4">
              <w:rPr>
                <w:rFonts w:ascii="Times New Roman" w:hAnsi="Times New Roman"/>
                <w:color w:val="000000"/>
                <w:sz w:val="21"/>
                <w:szCs w:val="21"/>
              </w:rPr>
              <w:t>W skład zespołów wytwórczych wchodzą role niezbędne do kompleksowej realizacji danego</w:t>
            </w:r>
            <w:r>
              <w:rPr>
                <w:rFonts w:ascii="Times New Roman" w:hAnsi="Times New Roman"/>
                <w:color w:val="000000"/>
                <w:sz w:val="21"/>
                <w:szCs w:val="21"/>
              </w:rPr>
              <w:t xml:space="preserve"> </w:t>
            </w:r>
            <w:r w:rsidRPr="005000E4">
              <w:rPr>
                <w:rFonts w:ascii="Times New Roman" w:hAnsi="Times New Roman"/>
                <w:color w:val="000000"/>
                <w:sz w:val="21"/>
                <w:szCs w:val="21"/>
              </w:rPr>
              <w:t>zadania na danym etapie, a więc m.in.: developerzy backend, developerzy frontend, developer</w:t>
            </w:r>
            <w:r>
              <w:rPr>
                <w:rFonts w:ascii="Times New Roman" w:hAnsi="Times New Roman"/>
                <w:color w:val="000000"/>
                <w:sz w:val="21"/>
                <w:szCs w:val="21"/>
              </w:rPr>
              <w:t xml:space="preserve">zy </w:t>
            </w:r>
            <w:r w:rsidRPr="005000E4">
              <w:rPr>
                <w:rFonts w:ascii="Times New Roman" w:hAnsi="Times New Roman"/>
                <w:color w:val="000000"/>
                <w:sz w:val="21"/>
                <w:szCs w:val="21"/>
              </w:rPr>
              <w:t>mobile, product ownerzy, specjaliści UX, analitycy biznesowi,</w:t>
            </w:r>
            <w:r>
              <w:rPr>
                <w:rFonts w:ascii="Times New Roman" w:hAnsi="Times New Roman"/>
                <w:color w:val="000000"/>
                <w:sz w:val="21"/>
                <w:szCs w:val="21"/>
              </w:rPr>
              <w:t xml:space="preserve"> analitycy systemowi, testerzy, </w:t>
            </w:r>
            <w:r w:rsidRPr="005000E4">
              <w:rPr>
                <w:rFonts w:ascii="Times New Roman" w:hAnsi="Times New Roman"/>
                <w:color w:val="000000"/>
                <w:sz w:val="21"/>
                <w:szCs w:val="21"/>
              </w:rPr>
              <w:t>pr</w:t>
            </w:r>
            <w:r>
              <w:rPr>
                <w:rFonts w:ascii="Times New Roman" w:hAnsi="Times New Roman"/>
                <w:color w:val="000000"/>
                <w:sz w:val="21"/>
                <w:szCs w:val="21"/>
              </w:rPr>
              <w:t>oduct ownerzy, PM, PMO, devops</w:t>
            </w:r>
            <w:r w:rsidRPr="005000E4">
              <w:rPr>
                <w:rFonts w:ascii="Times New Roman" w:hAnsi="Times New Roman"/>
                <w:color w:val="000000"/>
                <w:sz w:val="21"/>
                <w:szCs w:val="21"/>
              </w:rPr>
              <w:t>.</w:t>
            </w:r>
          </w:p>
          <w:p w14:paraId="5A5678CA" w14:textId="77777777" w:rsidR="00BF1B61" w:rsidRPr="005000E4" w:rsidRDefault="00891F95" w:rsidP="00BF1B61">
            <w:pPr>
              <w:spacing w:before="120" w:line="240" w:lineRule="auto"/>
              <w:jc w:val="both"/>
              <w:rPr>
                <w:rFonts w:ascii="Times New Roman" w:hAnsi="Times New Roman"/>
                <w:color w:val="000000"/>
                <w:sz w:val="21"/>
                <w:szCs w:val="21"/>
              </w:rPr>
            </w:pPr>
            <w:r>
              <w:rPr>
                <w:rFonts w:ascii="Times New Roman" w:hAnsi="Times New Roman"/>
                <w:color w:val="000000"/>
                <w:sz w:val="21"/>
                <w:szCs w:val="21"/>
              </w:rPr>
              <w:t xml:space="preserve">Dodatkowo, </w:t>
            </w:r>
            <w:r w:rsidR="00BF1B61" w:rsidRPr="005000E4">
              <w:rPr>
                <w:rFonts w:ascii="Times New Roman" w:hAnsi="Times New Roman"/>
                <w:color w:val="000000"/>
                <w:sz w:val="21"/>
                <w:szCs w:val="21"/>
              </w:rPr>
              <w:t xml:space="preserve">ARiMR oszacowała, że konieczne będzie </w:t>
            </w:r>
            <w:r w:rsidR="00BF1B61">
              <w:rPr>
                <w:rFonts w:ascii="Times New Roman" w:hAnsi="Times New Roman"/>
                <w:color w:val="000000"/>
                <w:sz w:val="21"/>
                <w:szCs w:val="21"/>
              </w:rPr>
              <w:t xml:space="preserve">także </w:t>
            </w:r>
            <w:r w:rsidR="00BF1B61" w:rsidRPr="005000E4">
              <w:rPr>
                <w:rFonts w:ascii="Times New Roman" w:hAnsi="Times New Roman"/>
                <w:color w:val="000000"/>
                <w:sz w:val="21"/>
                <w:szCs w:val="21"/>
              </w:rPr>
              <w:t>zwiększenie zatrudnienia na utrzymanie, rozwój oraz obsługę procesu – 20 etatów (w tym dwóch analityków biznesowych), których szacunkowy roczny koszt wynosi: 2,8 mln zł. Należy przy tym zauważyć, że konieczne będzie zwiększenie zatrudnienia w ARiMR o 7 etatów (z puli ww. 20 etatów) na etapie opracowywania koncepcji budowy systemu informatycznego KROPiK, tj. w roku 0. Szacunek ten opiera się na dotychczasowym doświadczeniu ARiMR przy wdrażaniu kluczowych projektów m.in. IRZplus. Zwiększenie zatrudnienia nie dotyczy tylko departamentu merytorycznego odpowiedzialnego za realizację przepisów projektowanej ustawy, tj. Departamentu Ewidencji Producentów i Rejestracji Zwierząt (DEPiRZ), ale całej ARiMR w ogóle. W pierwszej fazie całe zaangażowanie zostanie ukierunkowane na zaplanowaniu budowy architektury nowego systemu i zapewnieniu takich funkcjonalności, które pozwolą zarówno użytkownikom, jak i Agencji na optymalne z niej korzystanie, stąd też wzmocnienie kadrowe powinno nastąpić również po stronie departamentu odpowiedzialnego za informatykę, ponieważ następczo po zbudowaniu aplikacji przez COI nastąpi jej przejęcie i administrowanie przez ARiMR, dlatego ważne jest, by zarówno po stronie biznesu (DEPiRZ) jak i po stronie informatycznej, tj.</w:t>
            </w:r>
            <w:r w:rsidR="00BF1B61" w:rsidRPr="005000E4">
              <w:t xml:space="preserve"> </w:t>
            </w:r>
            <w:r w:rsidR="00BF1B61" w:rsidRPr="005000E4">
              <w:rPr>
                <w:rFonts w:ascii="Times New Roman" w:hAnsi="Times New Roman"/>
                <w:color w:val="000000"/>
                <w:sz w:val="21"/>
                <w:szCs w:val="21"/>
              </w:rPr>
              <w:t>Departamentu Zarządzania Informatyką (DZI) posiadać zasób kadrowy posiadający wiedzę o architekturze nowego systemu, będącego jak każdy inny system obiektem dynamicznym, a nie statycznym. Zatem każde wytworzone modyfikacje systemu, nowe funkcjonalności będą musiały być poparte stosownymi kwalifikacjami i wiedzą „jak system działa”. Kolejne implikacje związane z wdrożeniem nowego systemu będą obejmowały również obszar raportowy – Departament Analiz i Sprawozdawczości (DAiS) oraz obszar związany z bezpieczeństwem informacji i danych osobowych – Departament Bezpieczeństwa (DB). Z projektu ustawy wynika, że system ten będzie zawierał w sobie bezprecedensową liczbę danych właścicieli psów i kotów, a co za tym idzie ochrona tych danych będzie obowiązkiem administratora czyli ARiMR.</w:t>
            </w:r>
          </w:p>
          <w:p w14:paraId="4264CDED" w14:textId="77777777" w:rsidR="00BF1B61" w:rsidRPr="005000E4" w:rsidRDefault="00BF1B61" w:rsidP="00BF1B61">
            <w:pPr>
              <w:spacing w:before="120" w:line="240" w:lineRule="auto"/>
              <w:jc w:val="both"/>
              <w:rPr>
                <w:rFonts w:ascii="Times New Roman" w:hAnsi="Times New Roman"/>
                <w:color w:val="000000"/>
                <w:sz w:val="21"/>
                <w:szCs w:val="21"/>
              </w:rPr>
            </w:pPr>
            <w:r w:rsidRPr="005000E4">
              <w:rPr>
                <w:rFonts w:ascii="Times New Roman" w:hAnsi="Times New Roman"/>
                <w:color w:val="000000"/>
                <w:sz w:val="21"/>
                <w:szCs w:val="21"/>
              </w:rPr>
              <w:t xml:space="preserve">Przedmiot działania rejestru oraz liczba podmiotów objętych przepisami projektowanej ustawy określającej zasady znakowania i rejestracji psów i kotów oraz zasady prowadzenia rejestru, w tym różnego rodzaju nakazy i zakazy, wymagać będzie pomocy prawnej związanej zarówno z interpretacją przepisów ustawy, jak i z przygotowaniem, bądź opiniowaniem niezbędnych przy jej wykonaniu dokumentów (Departament Prawny). Biorąc pod uwagę również fakt szerokiego grona interesariuszy nastąpi lawinowy wzrost zapytań o różnego rodzaje dane statystyczne oraz wnioski o udostępnienie informacji publicznej. Jednocześnie podkreślając, że w celu poprawnej obsługi aplikacji niezbędne jest wsparcie merytoryczne i techniczne co wymaga przeprowadzenia szeregu szkoleń dla użytkowników oraz zapewnień stałego wsparcia przy bieżącej obsłudze tzw. Helpdesk, dlatego po stronie departamentu wdrożeniowego (DEPiRZ) muszą być zabezpieczone odpowiednie zasoby kadrowe. Należy także wskazać na przewidziany w projektowanej ustawie obowiązek zapewnienia przez </w:t>
            </w:r>
            <w:r w:rsidRPr="005000E4">
              <w:rPr>
                <w:rFonts w:ascii="Times New Roman" w:hAnsi="Times New Roman"/>
                <w:color w:val="000000"/>
                <w:sz w:val="21"/>
                <w:szCs w:val="21"/>
              </w:rPr>
              <w:lastRenderedPageBreak/>
              <w:t xml:space="preserve">ARiMR dostępu do informacji gromadzonych w KROPiK określonej grupie podmiotów, czy też w ramach dostępu do informacji publicznej, co wiąże się z koniecznością zabezpieczenia zasobu kadrowego. </w:t>
            </w:r>
          </w:p>
          <w:p w14:paraId="303CD032" w14:textId="77777777" w:rsidR="00BF1B61" w:rsidRPr="005000E4" w:rsidRDefault="00BF1B61" w:rsidP="00BF1B61">
            <w:pPr>
              <w:spacing w:before="120" w:line="240" w:lineRule="auto"/>
              <w:jc w:val="both"/>
              <w:rPr>
                <w:rFonts w:ascii="Times New Roman" w:hAnsi="Times New Roman"/>
                <w:color w:val="000000"/>
                <w:sz w:val="21"/>
                <w:szCs w:val="21"/>
              </w:rPr>
            </w:pPr>
            <w:r w:rsidRPr="005000E4">
              <w:rPr>
                <w:rFonts w:ascii="Times New Roman" w:hAnsi="Times New Roman"/>
                <w:color w:val="000000"/>
                <w:sz w:val="21"/>
                <w:szCs w:val="21"/>
              </w:rPr>
              <w:t>Przedstawione założenia zostały przygotowane przy założeniu, że wszystkie zadania będą realizowane przez pracowników Centrali ARiMR, bez potrzeby angażowania pracowników jednostek terenowych. Z uwagi na fakt, że liczba etatów w ARiMR jest stała i wynosi 11 329, aby zapewnić funkcję administratora KROPiK należy przewidzieć zwiększenie etatyzacji w ustawie budżetowej.</w:t>
            </w:r>
          </w:p>
          <w:p w14:paraId="280BD280" w14:textId="77777777" w:rsidR="00BF1B61" w:rsidRPr="005000E4" w:rsidRDefault="00BF1B61" w:rsidP="00BF1B61">
            <w:pPr>
              <w:spacing w:before="120" w:line="240" w:lineRule="auto"/>
              <w:jc w:val="both"/>
              <w:rPr>
                <w:rFonts w:ascii="Times New Roman" w:hAnsi="Times New Roman"/>
                <w:color w:val="000000"/>
                <w:sz w:val="21"/>
                <w:szCs w:val="21"/>
              </w:rPr>
            </w:pPr>
            <w:r w:rsidRPr="005000E4">
              <w:rPr>
                <w:rFonts w:ascii="Times New Roman" w:hAnsi="Times New Roman"/>
                <w:color w:val="000000"/>
                <w:sz w:val="21"/>
                <w:szCs w:val="21"/>
              </w:rPr>
              <w:t>W dalszej części przedstawiono analizę zadań i pracochłonności związanych z zapotrzebowaniem na etaty w ARiMR.</w:t>
            </w:r>
          </w:p>
          <w:p w14:paraId="68974526" w14:textId="77777777" w:rsidR="00BF1B61" w:rsidRPr="005000E4" w:rsidRDefault="00BF1B61" w:rsidP="00BF1B61">
            <w:pPr>
              <w:numPr>
                <w:ilvl w:val="0"/>
                <w:numId w:val="36"/>
              </w:numPr>
              <w:spacing w:before="120" w:line="240" w:lineRule="auto"/>
              <w:ind w:left="294" w:hanging="283"/>
              <w:jc w:val="both"/>
              <w:rPr>
                <w:rFonts w:ascii="Times New Roman" w:hAnsi="Times New Roman"/>
                <w:color w:val="000000"/>
                <w:sz w:val="21"/>
                <w:szCs w:val="21"/>
              </w:rPr>
            </w:pPr>
            <w:r w:rsidRPr="005000E4">
              <w:rPr>
                <w:rFonts w:ascii="Times New Roman" w:hAnsi="Times New Roman"/>
                <w:color w:val="000000"/>
                <w:sz w:val="21"/>
                <w:szCs w:val="21"/>
              </w:rPr>
              <w:t xml:space="preserve">Etap budowy KROPiK. </w:t>
            </w:r>
          </w:p>
          <w:p w14:paraId="0E44BC0B" w14:textId="77777777" w:rsidR="00BF1B61" w:rsidRPr="005000E4" w:rsidRDefault="00BF1B61" w:rsidP="00BF1B61">
            <w:pPr>
              <w:spacing w:before="120" w:line="240" w:lineRule="auto"/>
              <w:ind w:left="294"/>
              <w:jc w:val="both"/>
              <w:rPr>
                <w:rFonts w:ascii="Times New Roman" w:hAnsi="Times New Roman"/>
                <w:color w:val="000000"/>
                <w:sz w:val="21"/>
                <w:szCs w:val="21"/>
              </w:rPr>
            </w:pPr>
            <w:r w:rsidRPr="005000E4">
              <w:rPr>
                <w:rFonts w:ascii="Times New Roman" w:hAnsi="Times New Roman"/>
                <w:color w:val="000000"/>
                <w:sz w:val="21"/>
                <w:szCs w:val="21"/>
              </w:rPr>
              <w:t xml:space="preserve">Budowa bazy powinna odbywać się we współpracy z grupą roboczą ARiMR. </w:t>
            </w:r>
          </w:p>
          <w:p w14:paraId="7DEEA16C" w14:textId="77777777" w:rsidR="00BF1B61" w:rsidRPr="005000E4" w:rsidRDefault="00BF1B61" w:rsidP="00BF1B61">
            <w:pPr>
              <w:spacing w:line="240" w:lineRule="auto"/>
              <w:ind w:left="294"/>
              <w:jc w:val="both"/>
              <w:rPr>
                <w:rFonts w:ascii="Times New Roman" w:hAnsi="Times New Roman"/>
                <w:color w:val="000000"/>
                <w:sz w:val="21"/>
                <w:szCs w:val="21"/>
              </w:rPr>
            </w:pPr>
            <w:r w:rsidRPr="005000E4">
              <w:rPr>
                <w:rFonts w:ascii="Times New Roman" w:hAnsi="Times New Roman"/>
                <w:color w:val="000000"/>
                <w:sz w:val="21"/>
                <w:szCs w:val="21"/>
              </w:rPr>
              <w:t>Zadania na etapie budowy obejmują:</w:t>
            </w:r>
          </w:p>
          <w:p w14:paraId="46B3AB9D" w14:textId="77777777" w:rsidR="00BF1B61" w:rsidRPr="005000E4" w:rsidRDefault="00BF1B61" w:rsidP="00BF1B61">
            <w:pPr>
              <w:numPr>
                <w:ilvl w:val="0"/>
                <w:numId w:val="37"/>
              </w:numPr>
              <w:spacing w:before="120" w:line="240" w:lineRule="auto"/>
              <w:ind w:left="578" w:hanging="284"/>
              <w:jc w:val="both"/>
              <w:rPr>
                <w:rFonts w:ascii="Times New Roman" w:hAnsi="Times New Roman"/>
                <w:color w:val="000000"/>
                <w:sz w:val="21"/>
                <w:szCs w:val="21"/>
              </w:rPr>
            </w:pPr>
            <w:r w:rsidRPr="005000E4">
              <w:rPr>
                <w:rFonts w:ascii="Times New Roman" w:hAnsi="Times New Roman"/>
                <w:color w:val="000000"/>
                <w:sz w:val="21"/>
                <w:szCs w:val="21"/>
              </w:rPr>
              <w:t>projektowanie założeń bazy danych i funkcjonalności;</w:t>
            </w:r>
          </w:p>
          <w:p w14:paraId="75CB77C7" w14:textId="77777777" w:rsidR="00BF1B61" w:rsidRPr="005000E4" w:rsidRDefault="00BF1B61" w:rsidP="00BF1B61">
            <w:pPr>
              <w:numPr>
                <w:ilvl w:val="0"/>
                <w:numId w:val="37"/>
              </w:numPr>
              <w:spacing w:line="240" w:lineRule="auto"/>
              <w:ind w:left="578" w:hanging="284"/>
              <w:jc w:val="both"/>
              <w:rPr>
                <w:rFonts w:ascii="Times New Roman" w:hAnsi="Times New Roman"/>
                <w:color w:val="000000"/>
                <w:sz w:val="21"/>
                <w:szCs w:val="21"/>
              </w:rPr>
            </w:pPr>
            <w:r w:rsidRPr="005000E4">
              <w:rPr>
                <w:rFonts w:ascii="Times New Roman" w:hAnsi="Times New Roman"/>
                <w:color w:val="000000"/>
                <w:sz w:val="21"/>
                <w:szCs w:val="21"/>
              </w:rPr>
              <w:t>testowanie aplikacji i funkcji systemu;</w:t>
            </w:r>
          </w:p>
          <w:p w14:paraId="19BF1404" w14:textId="77777777" w:rsidR="00BF1B61" w:rsidRPr="005000E4" w:rsidRDefault="00BF1B61" w:rsidP="00BF1B61">
            <w:pPr>
              <w:numPr>
                <w:ilvl w:val="0"/>
                <w:numId w:val="37"/>
              </w:numPr>
              <w:spacing w:line="240" w:lineRule="auto"/>
              <w:ind w:left="578" w:hanging="284"/>
              <w:jc w:val="both"/>
              <w:rPr>
                <w:rFonts w:ascii="Times New Roman" w:hAnsi="Times New Roman"/>
                <w:color w:val="000000"/>
                <w:sz w:val="21"/>
                <w:szCs w:val="21"/>
              </w:rPr>
            </w:pPr>
            <w:r w:rsidRPr="005000E4">
              <w:rPr>
                <w:rFonts w:ascii="Times New Roman" w:hAnsi="Times New Roman"/>
                <w:color w:val="000000"/>
                <w:sz w:val="21"/>
                <w:szCs w:val="21"/>
              </w:rPr>
              <w:t>wytworzenie dostępu dla użytkowników;</w:t>
            </w:r>
          </w:p>
          <w:p w14:paraId="526FA7B5" w14:textId="77777777" w:rsidR="00BF1B61" w:rsidRPr="005000E4" w:rsidRDefault="00BF1B61" w:rsidP="00BF1B61">
            <w:pPr>
              <w:numPr>
                <w:ilvl w:val="0"/>
                <w:numId w:val="37"/>
              </w:numPr>
              <w:spacing w:line="240" w:lineRule="auto"/>
              <w:ind w:left="578" w:hanging="284"/>
              <w:jc w:val="both"/>
              <w:rPr>
                <w:rFonts w:ascii="Times New Roman" w:hAnsi="Times New Roman"/>
                <w:color w:val="000000"/>
                <w:sz w:val="21"/>
                <w:szCs w:val="21"/>
              </w:rPr>
            </w:pPr>
            <w:r w:rsidRPr="005000E4">
              <w:rPr>
                <w:rFonts w:ascii="Times New Roman" w:hAnsi="Times New Roman"/>
                <w:color w:val="000000"/>
                <w:sz w:val="21"/>
                <w:szCs w:val="21"/>
              </w:rPr>
              <w:t>szkolenia z wytworzonej aplikacji, wsparcie techniczne użytkowników;</w:t>
            </w:r>
          </w:p>
          <w:p w14:paraId="2081A4D2" w14:textId="77777777" w:rsidR="00BF1B61" w:rsidRPr="005000E4" w:rsidRDefault="00BF1B61" w:rsidP="00BF1B61">
            <w:pPr>
              <w:numPr>
                <w:ilvl w:val="0"/>
                <w:numId w:val="37"/>
              </w:numPr>
              <w:spacing w:line="240" w:lineRule="auto"/>
              <w:ind w:left="578" w:hanging="284"/>
              <w:jc w:val="both"/>
              <w:rPr>
                <w:rFonts w:ascii="Times New Roman" w:hAnsi="Times New Roman"/>
                <w:color w:val="000000"/>
                <w:sz w:val="21"/>
                <w:szCs w:val="21"/>
              </w:rPr>
            </w:pPr>
            <w:r w:rsidRPr="005000E4">
              <w:rPr>
                <w:rFonts w:ascii="Times New Roman" w:hAnsi="Times New Roman"/>
                <w:color w:val="000000"/>
                <w:sz w:val="21"/>
                <w:szCs w:val="21"/>
              </w:rPr>
              <w:t>działania informacyjne i promocyjne.</w:t>
            </w:r>
          </w:p>
          <w:p w14:paraId="289CCC81" w14:textId="77777777" w:rsidR="00BF1B61" w:rsidRPr="005000E4" w:rsidRDefault="00BF1B61" w:rsidP="00BF1B61">
            <w:pPr>
              <w:spacing w:before="120" w:line="240" w:lineRule="auto"/>
              <w:ind w:left="294"/>
              <w:jc w:val="both"/>
              <w:rPr>
                <w:rFonts w:ascii="Times New Roman" w:hAnsi="Times New Roman"/>
                <w:color w:val="000000"/>
                <w:sz w:val="21"/>
                <w:szCs w:val="21"/>
              </w:rPr>
            </w:pPr>
            <w:r w:rsidRPr="005000E4">
              <w:rPr>
                <w:rFonts w:ascii="Times New Roman" w:hAnsi="Times New Roman"/>
                <w:color w:val="000000"/>
                <w:sz w:val="21"/>
                <w:szCs w:val="21"/>
              </w:rPr>
              <w:t>Na tym etapie prac niezbędnych jest 10 etatów (w tym 2 analityków biznesowych) celem zapewnienia ciągłości działania oraz dotrzymania terminów wytworzenia oraz wdrożenia aplikacji KROPiK.</w:t>
            </w:r>
          </w:p>
          <w:p w14:paraId="225E3DE4" w14:textId="77777777" w:rsidR="00BF1B61" w:rsidRPr="005000E4" w:rsidRDefault="00BF1B61" w:rsidP="00BF1B61">
            <w:pPr>
              <w:numPr>
                <w:ilvl w:val="0"/>
                <w:numId w:val="36"/>
              </w:numPr>
              <w:spacing w:before="120" w:line="240" w:lineRule="auto"/>
              <w:ind w:left="294" w:hanging="283"/>
              <w:jc w:val="both"/>
              <w:rPr>
                <w:rFonts w:ascii="Times New Roman" w:hAnsi="Times New Roman"/>
                <w:color w:val="000000"/>
                <w:sz w:val="21"/>
                <w:szCs w:val="21"/>
              </w:rPr>
            </w:pPr>
            <w:r w:rsidRPr="005000E4">
              <w:rPr>
                <w:rFonts w:ascii="Times New Roman" w:hAnsi="Times New Roman"/>
                <w:color w:val="000000"/>
                <w:sz w:val="21"/>
                <w:szCs w:val="21"/>
              </w:rPr>
              <w:t>Etap utrzymania i administracji KROPiK – po przejęciu przez ARiMR.</w:t>
            </w:r>
          </w:p>
          <w:p w14:paraId="1479232E" w14:textId="77777777" w:rsidR="00BF1B61" w:rsidRPr="005000E4" w:rsidRDefault="00BF1B61" w:rsidP="00BF1B61">
            <w:pPr>
              <w:spacing w:before="120" w:line="240" w:lineRule="auto"/>
              <w:ind w:left="294"/>
              <w:jc w:val="both"/>
              <w:rPr>
                <w:rFonts w:ascii="Times New Roman" w:hAnsi="Times New Roman"/>
                <w:color w:val="000000"/>
                <w:sz w:val="21"/>
                <w:szCs w:val="21"/>
              </w:rPr>
            </w:pPr>
            <w:r w:rsidRPr="005000E4">
              <w:rPr>
                <w:rFonts w:ascii="Times New Roman" w:hAnsi="Times New Roman"/>
                <w:color w:val="000000"/>
                <w:sz w:val="21"/>
                <w:szCs w:val="21"/>
              </w:rPr>
              <w:t>Zadania administratora danych będą obejmować:</w:t>
            </w:r>
          </w:p>
          <w:p w14:paraId="06475CE7" w14:textId="77777777" w:rsidR="00BF1B61" w:rsidRPr="005000E4" w:rsidRDefault="00BF1B61" w:rsidP="00BF1B61">
            <w:pPr>
              <w:numPr>
                <w:ilvl w:val="0"/>
                <w:numId w:val="40"/>
              </w:numPr>
              <w:spacing w:before="120" w:line="240" w:lineRule="auto"/>
              <w:ind w:left="578" w:hanging="284"/>
              <w:jc w:val="both"/>
              <w:rPr>
                <w:rFonts w:ascii="Times New Roman" w:hAnsi="Times New Roman"/>
                <w:color w:val="000000"/>
                <w:sz w:val="21"/>
                <w:szCs w:val="21"/>
              </w:rPr>
            </w:pPr>
            <w:r w:rsidRPr="005000E4">
              <w:rPr>
                <w:rFonts w:ascii="Times New Roman" w:hAnsi="Times New Roman"/>
                <w:color w:val="000000"/>
                <w:sz w:val="21"/>
                <w:szCs w:val="21"/>
              </w:rPr>
              <w:t>obsługę merytoryczną, administracyjną i techniczną:</w:t>
            </w:r>
          </w:p>
          <w:p w14:paraId="7AC3BE70" w14:textId="77777777" w:rsidR="00BF1B61" w:rsidRPr="005000E4" w:rsidRDefault="00BF1B61" w:rsidP="00BF1B61">
            <w:pPr>
              <w:numPr>
                <w:ilvl w:val="1"/>
                <w:numId w:val="39"/>
              </w:numPr>
              <w:spacing w:before="120" w:line="240" w:lineRule="auto"/>
              <w:ind w:left="861" w:hanging="283"/>
              <w:jc w:val="both"/>
              <w:rPr>
                <w:rFonts w:ascii="Times New Roman" w:hAnsi="Times New Roman"/>
                <w:color w:val="000000"/>
                <w:sz w:val="21"/>
                <w:szCs w:val="21"/>
              </w:rPr>
            </w:pPr>
            <w:r w:rsidRPr="005000E4">
              <w:rPr>
                <w:rFonts w:ascii="Times New Roman" w:hAnsi="Times New Roman"/>
                <w:color w:val="000000"/>
                <w:sz w:val="21"/>
                <w:szCs w:val="21"/>
              </w:rPr>
              <w:t>stałe wsparcie użytkowników w codziennej pracy z systemem (Helpdesk),</w:t>
            </w:r>
          </w:p>
          <w:p w14:paraId="426DDB8E" w14:textId="77777777" w:rsidR="00BF1B61" w:rsidRPr="005000E4" w:rsidRDefault="00BF1B61" w:rsidP="00BF1B61">
            <w:pPr>
              <w:numPr>
                <w:ilvl w:val="1"/>
                <w:numId w:val="39"/>
              </w:numPr>
              <w:spacing w:line="240" w:lineRule="auto"/>
              <w:ind w:left="861" w:hanging="283"/>
              <w:jc w:val="both"/>
              <w:rPr>
                <w:rFonts w:ascii="Times New Roman" w:hAnsi="Times New Roman"/>
                <w:color w:val="000000"/>
                <w:sz w:val="21"/>
                <w:szCs w:val="21"/>
              </w:rPr>
            </w:pPr>
            <w:r w:rsidRPr="005000E4">
              <w:rPr>
                <w:rFonts w:ascii="Times New Roman" w:hAnsi="Times New Roman"/>
                <w:color w:val="000000"/>
                <w:sz w:val="21"/>
                <w:szCs w:val="21"/>
              </w:rPr>
              <w:t>szkolenia użytkowników w zakresie obsługi systemu;</w:t>
            </w:r>
          </w:p>
          <w:p w14:paraId="0B8C9CA6" w14:textId="77777777" w:rsidR="00BF1B61" w:rsidRPr="005000E4" w:rsidRDefault="00BF1B61" w:rsidP="00BF1B61">
            <w:pPr>
              <w:spacing w:before="120" w:line="240" w:lineRule="auto"/>
              <w:ind w:left="294"/>
              <w:jc w:val="both"/>
              <w:rPr>
                <w:rFonts w:ascii="Times New Roman" w:hAnsi="Times New Roman"/>
                <w:color w:val="000000"/>
                <w:sz w:val="21"/>
                <w:szCs w:val="21"/>
              </w:rPr>
            </w:pPr>
            <w:r w:rsidRPr="005000E4">
              <w:rPr>
                <w:rFonts w:ascii="Times New Roman" w:hAnsi="Times New Roman"/>
                <w:color w:val="000000"/>
                <w:sz w:val="21"/>
                <w:szCs w:val="21"/>
              </w:rPr>
              <w:t>W tym zakresie niezbędnych jest 5 etatów celem zapewnienia ciągłości działania.</w:t>
            </w:r>
          </w:p>
          <w:p w14:paraId="2C62396A" w14:textId="77777777" w:rsidR="00BF1B61" w:rsidRPr="005000E4" w:rsidRDefault="00BF1B61" w:rsidP="00BF1B61">
            <w:pPr>
              <w:numPr>
                <w:ilvl w:val="0"/>
                <w:numId w:val="40"/>
              </w:numPr>
              <w:spacing w:before="120" w:line="240" w:lineRule="auto"/>
              <w:ind w:left="578" w:hanging="284"/>
              <w:jc w:val="both"/>
              <w:rPr>
                <w:rFonts w:ascii="Times New Roman" w:hAnsi="Times New Roman"/>
                <w:color w:val="000000"/>
                <w:sz w:val="21"/>
                <w:szCs w:val="21"/>
              </w:rPr>
            </w:pPr>
            <w:r w:rsidRPr="005000E4">
              <w:rPr>
                <w:rFonts w:ascii="Times New Roman" w:hAnsi="Times New Roman"/>
                <w:color w:val="000000"/>
                <w:sz w:val="21"/>
                <w:szCs w:val="21"/>
              </w:rPr>
              <w:t>administrowanie danymi:</w:t>
            </w:r>
          </w:p>
          <w:p w14:paraId="4F415852" w14:textId="5E957D3E" w:rsidR="00BF1B61" w:rsidRPr="005000E4" w:rsidRDefault="00BF1B61" w:rsidP="00BF1B61">
            <w:pPr>
              <w:numPr>
                <w:ilvl w:val="0"/>
                <w:numId w:val="41"/>
              </w:numPr>
              <w:spacing w:before="120" w:line="240" w:lineRule="auto"/>
              <w:ind w:left="861" w:hanging="283"/>
              <w:jc w:val="both"/>
              <w:rPr>
                <w:rFonts w:ascii="Times New Roman" w:hAnsi="Times New Roman"/>
                <w:color w:val="000000"/>
                <w:sz w:val="21"/>
                <w:szCs w:val="21"/>
              </w:rPr>
            </w:pPr>
            <w:r w:rsidRPr="005000E4">
              <w:rPr>
                <w:rFonts w:ascii="Times New Roman" w:hAnsi="Times New Roman"/>
                <w:color w:val="000000"/>
                <w:sz w:val="21"/>
                <w:szCs w:val="21"/>
              </w:rPr>
              <w:t>prowadzenie</w:t>
            </w:r>
            <w:r w:rsidR="00752824">
              <w:rPr>
                <w:rFonts w:ascii="Times New Roman" w:hAnsi="Times New Roman"/>
                <w:color w:val="000000"/>
                <w:sz w:val="21"/>
                <w:szCs w:val="21"/>
              </w:rPr>
              <w:t xml:space="preserve"> ewidencji lekarzy weterynarii</w:t>
            </w:r>
            <w:r w:rsidRPr="005000E4">
              <w:rPr>
                <w:rFonts w:ascii="Times New Roman" w:hAnsi="Times New Roman"/>
                <w:color w:val="000000"/>
                <w:sz w:val="21"/>
                <w:szCs w:val="21"/>
              </w:rPr>
              <w:t>,</w:t>
            </w:r>
          </w:p>
          <w:p w14:paraId="18E62034" w14:textId="77777777" w:rsidR="00BF1B61" w:rsidRPr="005000E4" w:rsidRDefault="00BF1B61" w:rsidP="00BF1B61">
            <w:pPr>
              <w:numPr>
                <w:ilvl w:val="0"/>
                <w:numId w:val="41"/>
              </w:numPr>
              <w:spacing w:line="240" w:lineRule="auto"/>
              <w:ind w:left="861" w:hanging="283"/>
              <w:jc w:val="both"/>
              <w:rPr>
                <w:rFonts w:ascii="Times New Roman" w:hAnsi="Times New Roman"/>
                <w:color w:val="000000"/>
                <w:sz w:val="21"/>
                <w:szCs w:val="21"/>
              </w:rPr>
            </w:pPr>
            <w:r w:rsidRPr="005000E4">
              <w:rPr>
                <w:rFonts w:ascii="Times New Roman" w:hAnsi="Times New Roman"/>
                <w:color w:val="000000"/>
                <w:sz w:val="21"/>
                <w:szCs w:val="21"/>
              </w:rPr>
              <w:t>nadzór nad zgodnością dostarczanych transponderów,</w:t>
            </w:r>
          </w:p>
          <w:p w14:paraId="4F6E1945" w14:textId="77777777" w:rsidR="00BF1B61" w:rsidRPr="005000E4" w:rsidRDefault="00BF1B61" w:rsidP="00BF1B61">
            <w:pPr>
              <w:numPr>
                <w:ilvl w:val="0"/>
                <w:numId w:val="41"/>
              </w:numPr>
              <w:spacing w:line="240" w:lineRule="auto"/>
              <w:ind w:left="861" w:hanging="283"/>
              <w:jc w:val="both"/>
              <w:rPr>
                <w:rFonts w:ascii="Times New Roman" w:hAnsi="Times New Roman"/>
                <w:color w:val="000000"/>
                <w:sz w:val="21"/>
                <w:szCs w:val="21"/>
              </w:rPr>
            </w:pPr>
            <w:r w:rsidRPr="005000E4">
              <w:rPr>
                <w:rFonts w:ascii="Times New Roman" w:hAnsi="Times New Roman"/>
                <w:color w:val="000000"/>
                <w:sz w:val="21"/>
                <w:szCs w:val="21"/>
              </w:rPr>
              <w:t>weryfikacja i aktualizacja danych (np. listy transponderów, dane właścicieli zwierząt),</w:t>
            </w:r>
          </w:p>
          <w:p w14:paraId="4DCC569D" w14:textId="77777777" w:rsidR="00BF1B61" w:rsidRPr="005000E4" w:rsidRDefault="00BF1B61" w:rsidP="00BF1B61">
            <w:pPr>
              <w:numPr>
                <w:ilvl w:val="0"/>
                <w:numId w:val="41"/>
              </w:numPr>
              <w:spacing w:line="240" w:lineRule="auto"/>
              <w:ind w:left="861" w:hanging="283"/>
              <w:jc w:val="both"/>
              <w:rPr>
                <w:rFonts w:ascii="Times New Roman" w:hAnsi="Times New Roman"/>
                <w:color w:val="000000"/>
                <w:sz w:val="21"/>
                <w:szCs w:val="21"/>
              </w:rPr>
            </w:pPr>
            <w:r w:rsidRPr="005000E4">
              <w:rPr>
                <w:rFonts w:ascii="Times New Roman" w:hAnsi="Times New Roman"/>
                <w:color w:val="000000"/>
                <w:sz w:val="21"/>
                <w:szCs w:val="21"/>
              </w:rPr>
              <w:t>udostępnianie danych użytkownikom wskazanym w ustawie;</w:t>
            </w:r>
          </w:p>
          <w:p w14:paraId="3323AA1D" w14:textId="77777777" w:rsidR="00BF1B61" w:rsidRPr="005000E4" w:rsidRDefault="00BF1B61" w:rsidP="00BF1B61">
            <w:pPr>
              <w:spacing w:before="120" w:line="240" w:lineRule="auto"/>
              <w:ind w:left="294"/>
              <w:jc w:val="both"/>
              <w:rPr>
                <w:rFonts w:ascii="Times New Roman" w:hAnsi="Times New Roman"/>
                <w:color w:val="000000"/>
                <w:sz w:val="21"/>
                <w:szCs w:val="21"/>
              </w:rPr>
            </w:pPr>
            <w:r w:rsidRPr="005000E4">
              <w:rPr>
                <w:rFonts w:ascii="Times New Roman" w:hAnsi="Times New Roman"/>
                <w:color w:val="000000"/>
                <w:sz w:val="21"/>
                <w:szCs w:val="21"/>
              </w:rPr>
              <w:t>W tym zakresie niezbędnych jest 4 etaty celem zapewnienia ciągłości działania.</w:t>
            </w:r>
          </w:p>
          <w:p w14:paraId="7A41F5A5" w14:textId="77777777" w:rsidR="00BF1B61" w:rsidRPr="005000E4" w:rsidRDefault="00BF1B61" w:rsidP="00BF1B61">
            <w:pPr>
              <w:numPr>
                <w:ilvl w:val="0"/>
                <w:numId w:val="40"/>
              </w:numPr>
              <w:spacing w:before="120" w:line="240" w:lineRule="auto"/>
              <w:ind w:left="578" w:hanging="284"/>
              <w:jc w:val="both"/>
              <w:rPr>
                <w:rFonts w:ascii="Times New Roman" w:hAnsi="Times New Roman"/>
                <w:color w:val="000000"/>
                <w:sz w:val="21"/>
                <w:szCs w:val="21"/>
              </w:rPr>
            </w:pPr>
            <w:r w:rsidRPr="005000E4">
              <w:rPr>
                <w:rFonts w:ascii="Times New Roman" w:hAnsi="Times New Roman"/>
                <w:color w:val="000000"/>
                <w:sz w:val="21"/>
                <w:szCs w:val="21"/>
              </w:rPr>
              <w:t>rozwój i modernizacja:</w:t>
            </w:r>
          </w:p>
          <w:p w14:paraId="4F79B659" w14:textId="77777777" w:rsidR="00BF1B61" w:rsidRPr="005000E4" w:rsidRDefault="00BF1B61" w:rsidP="00BF1B61">
            <w:pPr>
              <w:numPr>
                <w:ilvl w:val="1"/>
                <w:numId w:val="40"/>
              </w:numPr>
              <w:spacing w:before="120" w:line="240" w:lineRule="auto"/>
              <w:ind w:left="861" w:hanging="283"/>
              <w:jc w:val="both"/>
              <w:rPr>
                <w:rFonts w:ascii="Times New Roman" w:hAnsi="Times New Roman"/>
                <w:color w:val="000000"/>
                <w:sz w:val="21"/>
                <w:szCs w:val="21"/>
              </w:rPr>
            </w:pPr>
            <w:r w:rsidRPr="005000E4">
              <w:rPr>
                <w:rFonts w:ascii="Times New Roman" w:hAnsi="Times New Roman"/>
                <w:color w:val="000000"/>
                <w:sz w:val="21"/>
                <w:szCs w:val="21"/>
              </w:rPr>
              <w:t>utrzymanie API i integracja z systemami zewnętrznymi (np. mObywatel),</w:t>
            </w:r>
          </w:p>
          <w:p w14:paraId="0B555478" w14:textId="77777777" w:rsidR="00BF1B61" w:rsidRPr="005000E4" w:rsidRDefault="00BF1B61" w:rsidP="00BF1B61">
            <w:pPr>
              <w:numPr>
                <w:ilvl w:val="1"/>
                <w:numId w:val="40"/>
              </w:numPr>
              <w:spacing w:line="240" w:lineRule="auto"/>
              <w:ind w:left="861" w:hanging="283"/>
              <w:jc w:val="both"/>
              <w:rPr>
                <w:rFonts w:ascii="Times New Roman" w:hAnsi="Times New Roman"/>
                <w:color w:val="000000"/>
                <w:sz w:val="21"/>
                <w:szCs w:val="21"/>
              </w:rPr>
            </w:pPr>
            <w:r w:rsidRPr="005000E4">
              <w:rPr>
                <w:rFonts w:ascii="Times New Roman" w:hAnsi="Times New Roman"/>
                <w:color w:val="000000"/>
                <w:sz w:val="21"/>
                <w:szCs w:val="21"/>
              </w:rPr>
              <w:t>aktualizacja i rozwój funkcjonalności systemu;</w:t>
            </w:r>
          </w:p>
          <w:p w14:paraId="639634CA" w14:textId="77777777" w:rsidR="00BF1B61" w:rsidRPr="005000E4" w:rsidRDefault="00BF1B61" w:rsidP="00BF1B61">
            <w:pPr>
              <w:spacing w:before="120" w:line="240" w:lineRule="auto"/>
              <w:ind w:left="294"/>
              <w:jc w:val="both"/>
              <w:rPr>
                <w:rFonts w:ascii="Times New Roman" w:hAnsi="Times New Roman"/>
                <w:color w:val="000000"/>
                <w:sz w:val="21"/>
                <w:szCs w:val="21"/>
              </w:rPr>
            </w:pPr>
            <w:r w:rsidRPr="005000E4">
              <w:rPr>
                <w:rFonts w:ascii="Times New Roman" w:hAnsi="Times New Roman"/>
                <w:color w:val="000000"/>
                <w:sz w:val="21"/>
                <w:szCs w:val="21"/>
              </w:rPr>
              <w:t>W tym zakresie niezbędnych jest 4 etaty celem zapewnienia ciągłości działania.</w:t>
            </w:r>
          </w:p>
          <w:p w14:paraId="1474283D" w14:textId="77777777" w:rsidR="00BF1B61" w:rsidRPr="005000E4" w:rsidRDefault="00BF1B61" w:rsidP="00BF1B61">
            <w:pPr>
              <w:numPr>
                <w:ilvl w:val="0"/>
                <w:numId w:val="40"/>
              </w:numPr>
              <w:spacing w:before="120" w:line="240" w:lineRule="auto"/>
              <w:ind w:left="578" w:hanging="284"/>
              <w:jc w:val="both"/>
              <w:rPr>
                <w:rFonts w:ascii="Times New Roman" w:hAnsi="Times New Roman"/>
                <w:color w:val="000000"/>
                <w:sz w:val="21"/>
                <w:szCs w:val="21"/>
              </w:rPr>
            </w:pPr>
            <w:r w:rsidRPr="005000E4">
              <w:rPr>
                <w:rFonts w:ascii="Times New Roman" w:hAnsi="Times New Roman"/>
                <w:color w:val="000000"/>
                <w:sz w:val="21"/>
                <w:szCs w:val="21"/>
              </w:rPr>
              <w:t>raportowanie i nadzór – przygotowywanie raportów, analiza danych dla instytucji oraz udostępnianie danych;</w:t>
            </w:r>
          </w:p>
          <w:p w14:paraId="4738737E" w14:textId="77777777" w:rsidR="00BF1B61" w:rsidRPr="005000E4" w:rsidRDefault="00BF1B61" w:rsidP="00BF1B61">
            <w:pPr>
              <w:spacing w:before="120" w:line="240" w:lineRule="auto"/>
              <w:ind w:left="294"/>
              <w:jc w:val="both"/>
              <w:rPr>
                <w:rFonts w:ascii="Times New Roman" w:hAnsi="Times New Roman"/>
                <w:color w:val="000000"/>
                <w:sz w:val="21"/>
                <w:szCs w:val="21"/>
              </w:rPr>
            </w:pPr>
            <w:r w:rsidRPr="005000E4">
              <w:rPr>
                <w:rFonts w:ascii="Times New Roman" w:hAnsi="Times New Roman"/>
                <w:color w:val="000000"/>
                <w:sz w:val="21"/>
                <w:szCs w:val="21"/>
              </w:rPr>
              <w:t>W tym zakresie niezbędnych jest 4 etaty celem zapewnienia ciągłości działania.</w:t>
            </w:r>
          </w:p>
          <w:p w14:paraId="5BB37F9D" w14:textId="77777777" w:rsidR="00BF1B61" w:rsidRPr="005000E4" w:rsidRDefault="00BF1B61" w:rsidP="00BF1B61">
            <w:pPr>
              <w:numPr>
                <w:ilvl w:val="0"/>
                <w:numId w:val="40"/>
              </w:numPr>
              <w:spacing w:before="120" w:line="240" w:lineRule="auto"/>
              <w:ind w:left="578" w:hanging="284"/>
              <w:jc w:val="both"/>
              <w:rPr>
                <w:rFonts w:ascii="Times New Roman" w:hAnsi="Times New Roman"/>
                <w:color w:val="000000"/>
                <w:sz w:val="21"/>
                <w:szCs w:val="21"/>
              </w:rPr>
            </w:pPr>
            <w:r w:rsidRPr="005000E4">
              <w:rPr>
                <w:rFonts w:ascii="Times New Roman" w:hAnsi="Times New Roman"/>
                <w:color w:val="000000"/>
                <w:sz w:val="21"/>
                <w:szCs w:val="21"/>
              </w:rPr>
              <w:t>analizy i opinie prawne (informacja publiczna):</w:t>
            </w:r>
          </w:p>
          <w:p w14:paraId="103397E2" w14:textId="77777777" w:rsidR="00BF1B61" w:rsidRPr="005000E4" w:rsidRDefault="00BF1B61" w:rsidP="00BF1B61">
            <w:pPr>
              <w:numPr>
                <w:ilvl w:val="1"/>
                <w:numId w:val="40"/>
              </w:numPr>
              <w:spacing w:before="120" w:line="240" w:lineRule="auto"/>
              <w:ind w:left="861" w:hanging="283"/>
              <w:jc w:val="both"/>
              <w:rPr>
                <w:rFonts w:ascii="Times New Roman" w:hAnsi="Times New Roman"/>
                <w:color w:val="000000"/>
                <w:sz w:val="21"/>
                <w:szCs w:val="21"/>
              </w:rPr>
            </w:pPr>
            <w:r w:rsidRPr="005000E4">
              <w:rPr>
                <w:rFonts w:ascii="Times New Roman" w:hAnsi="Times New Roman"/>
                <w:color w:val="000000"/>
                <w:sz w:val="21"/>
                <w:szCs w:val="21"/>
              </w:rPr>
              <w:t>udostępnianie informacji publicznej dotyczącej informacji gromadzonych w KROPIK,</w:t>
            </w:r>
          </w:p>
          <w:p w14:paraId="26567785" w14:textId="77777777" w:rsidR="00BF1B61" w:rsidRPr="005000E4" w:rsidRDefault="00BF1B61" w:rsidP="00BF1B61">
            <w:pPr>
              <w:numPr>
                <w:ilvl w:val="1"/>
                <w:numId w:val="40"/>
              </w:numPr>
              <w:spacing w:line="240" w:lineRule="auto"/>
              <w:ind w:left="861" w:hanging="283"/>
              <w:jc w:val="both"/>
              <w:rPr>
                <w:rFonts w:ascii="Times New Roman" w:hAnsi="Times New Roman"/>
                <w:color w:val="000000"/>
                <w:sz w:val="21"/>
                <w:szCs w:val="21"/>
              </w:rPr>
            </w:pPr>
            <w:r w:rsidRPr="005000E4">
              <w:rPr>
                <w:rFonts w:ascii="Times New Roman" w:hAnsi="Times New Roman"/>
                <w:color w:val="000000"/>
                <w:sz w:val="21"/>
                <w:szCs w:val="21"/>
              </w:rPr>
              <w:t>wydawanie opinii prawnych;</w:t>
            </w:r>
          </w:p>
          <w:p w14:paraId="5E33E88E" w14:textId="77777777" w:rsidR="00BF1B61" w:rsidRPr="005000E4" w:rsidRDefault="00BF1B61" w:rsidP="00BF1B61">
            <w:pPr>
              <w:spacing w:before="120" w:line="240" w:lineRule="auto"/>
              <w:ind w:left="294"/>
              <w:jc w:val="both"/>
              <w:rPr>
                <w:rFonts w:ascii="Times New Roman" w:hAnsi="Times New Roman"/>
                <w:color w:val="000000"/>
                <w:sz w:val="21"/>
                <w:szCs w:val="21"/>
              </w:rPr>
            </w:pPr>
            <w:r w:rsidRPr="005000E4">
              <w:rPr>
                <w:rFonts w:ascii="Times New Roman" w:hAnsi="Times New Roman"/>
                <w:color w:val="000000"/>
                <w:sz w:val="21"/>
                <w:szCs w:val="21"/>
              </w:rPr>
              <w:t>W tym zakresie niezbędnych jest zapewnienie 2 etatów celem zapewnienia ciągłości działania.</w:t>
            </w:r>
          </w:p>
          <w:p w14:paraId="086D751E" w14:textId="77777777" w:rsidR="00BF1B61" w:rsidRPr="005000E4" w:rsidRDefault="00BF1B61" w:rsidP="00BF1B61">
            <w:pPr>
              <w:numPr>
                <w:ilvl w:val="0"/>
                <w:numId w:val="40"/>
              </w:numPr>
              <w:spacing w:before="120" w:line="240" w:lineRule="auto"/>
              <w:ind w:left="578" w:hanging="284"/>
              <w:jc w:val="both"/>
              <w:rPr>
                <w:rFonts w:ascii="Times New Roman" w:hAnsi="Times New Roman"/>
                <w:color w:val="000000"/>
                <w:sz w:val="21"/>
                <w:szCs w:val="21"/>
              </w:rPr>
            </w:pPr>
            <w:r w:rsidRPr="005000E4">
              <w:rPr>
                <w:rFonts w:ascii="Times New Roman" w:hAnsi="Times New Roman"/>
                <w:color w:val="000000"/>
                <w:sz w:val="21"/>
                <w:szCs w:val="21"/>
              </w:rPr>
              <w:t>zapewnienie bezpieczeństwa KROPiK – stała analiza i sprawdzenie zabezpieczeń systemu.</w:t>
            </w:r>
          </w:p>
          <w:p w14:paraId="6A32B818" w14:textId="77777777" w:rsidR="00BF1B61" w:rsidRPr="005000E4" w:rsidRDefault="00BF1B61" w:rsidP="00BF1B61">
            <w:pPr>
              <w:spacing w:before="120" w:line="240" w:lineRule="auto"/>
              <w:ind w:left="294"/>
              <w:jc w:val="both"/>
              <w:rPr>
                <w:rFonts w:ascii="Times New Roman" w:hAnsi="Times New Roman"/>
                <w:color w:val="000000"/>
                <w:sz w:val="21"/>
                <w:szCs w:val="21"/>
              </w:rPr>
            </w:pPr>
            <w:r w:rsidRPr="005000E4">
              <w:rPr>
                <w:rFonts w:ascii="Times New Roman" w:hAnsi="Times New Roman"/>
                <w:color w:val="000000"/>
                <w:sz w:val="21"/>
                <w:szCs w:val="21"/>
              </w:rPr>
              <w:t>W tym zakresie niezbędny jest 1 etat celem zapewnienia ciągłości działania.</w:t>
            </w:r>
          </w:p>
          <w:p w14:paraId="36CD5366" w14:textId="77777777" w:rsidR="00BF1B61" w:rsidRDefault="00BF1B61" w:rsidP="00BF1B61">
            <w:pPr>
              <w:spacing w:before="120" w:line="240" w:lineRule="auto"/>
              <w:jc w:val="both"/>
              <w:rPr>
                <w:rFonts w:ascii="Times New Roman" w:hAnsi="Times New Roman"/>
                <w:color w:val="000000"/>
                <w:sz w:val="21"/>
                <w:szCs w:val="21"/>
              </w:rPr>
            </w:pPr>
            <w:r w:rsidRPr="00BE0D2B">
              <w:rPr>
                <w:rFonts w:ascii="Times New Roman" w:hAnsi="Times New Roman"/>
                <w:color w:val="000000"/>
                <w:sz w:val="21"/>
                <w:szCs w:val="21"/>
              </w:rPr>
              <w:t xml:space="preserve">Projektowana ustawa nie nakłada nowych zadań na gminy, więc nie spowoduje zwiększenia wydatków na realizację ich zadań własnych, w tym programów opieki nad zwierzętami bezdomnymi oraz zapobiegania bezdomności zwierząt. Wejście w życie ustawy może natomiast znacząco poprawić realizację ww. zadania, ponieważ gminy zyskają narzędzie zarówno do odnajdywania właścicieli zagubionych i odłowionych zwierząt, jak również do kontrolowania realizacji opieki nad zwierzętami przez schroniska dla zwierząt, z którymi gminy zawarły umowy. Dzięki wprowadzeniu identyfikacji i rejestracji psów i kotów mniej zwierząt będzie trafiać do schronisk, a co za tym idzie gminy będą </w:t>
            </w:r>
            <w:r w:rsidRPr="00BE0D2B">
              <w:rPr>
                <w:rFonts w:ascii="Times New Roman" w:hAnsi="Times New Roman"/>
                <w:color w:val="000000"/>
                <w:sz w:val="21"/>
                <w:szCs w:val="21"/>
              </w:rPr>
              <w:lastRenderedPageBreak/>
              <w:t>ponosić niższe koszty utrzymania odłowionych zwierząt. Dodatkowo gmina zyska możliwość ewentualnie egzekwowania opłat za posiadanie psa, co może pozytywnie wpłynąć na budżet gminy.</w:t>
            </w:r>
          </w:p>
          <w:p w14:paraId="716AC341" w14:textId="6510934C" w:rsidR="0053390D" w:rsidRPr="0053390D" w:rsidRDefault="00BF1B61" w:rsidP="0053390D">
            <w:pPr>
              <w:spacing w:before="120" w:line="240" w:lineRule="auto"/>
              <w:jc w:val="both"/>
              <w:rPr>
                <w:rFonts w:ascii="Times New Roman" w:hAnsi="Times New Roman"/>
                <w:bCs/>
                <w:color w:val="000000"/>
                <w:sz w:val="21"/>
                <w:szCs w:val="21"/>
              </w:rPr>
            </w:pPr>
            <w:r w:rsidRPr="00DF18B6">
              <w:rPr>
                <w:rFonts w:ascii="Times New Roman" w:hAnsi="Times New Roman"/>
                <w:bCs/>
                <w:color w:val="000000"/>
                <w:sz w:val="21"/>
                <w:szCs w:val="21"/>
              </w:rPr>
              <w:t xml:space="preserve">Utworzenie KROPiK oraz wprowadzenie obowiązkowej identyfikacji i rejestracji psów umożliwi skuteczne odnajdywanie właścicieli zwierząt trafiających obecnie do schronisk, gdzie zarówno koszty wyłapania tych psów, ich utrzymania i ewentualnego leczenia w schroniskach są ponoszone przez gminy. Zatem koszty te będzie można ograniczyć, a zaoszczędzone w ten sposób środki przeznaczyć na sfinansowanie zabiegów </w:t>
            </w:r>
            <w:r>
              <w:rPr>
                <w:rFonts w:ascii="Times New Roman" w:hAnsi="Times New Roman"/>
                <w:bCs/>
                <w:color w:val="000000"/>
                <w:sz w:val="21"/>
                <w:szCs w:val="21"/>
              </w:rPr>
              <w:t>ubezpłodnienia</w:t>
            </w:r>
            <w:r w:rsidRPr="00DF18B6">
              <w:rPr>
                <w:rFonts w:ascii="Times New Roman" w:hAnsi="Times New Roman"/>
                <w:bCs/>
                <w:color w:val="000000"/>
                <w:sz w:val="21"/>
                <w:szCs w:val="21"/>
              </w:rPr>
              <w:t xml:space="preserve"> psów i kotów, co będzie mieć bezpośredni wpływ na ograniczenie populacji bezdomnych zwierząt w perspektywie kolejnych lat. Na obecnym etapie nie jest możliwe określenie wysokości kwoty, jaką gminy zaoszczędzą w związku z</w:t>
            </w:r>
            <w:r>
              <w:rPr>
                <w:rFonts w:ascii="Times New Roman" w:hAnsi="Times New Roman"/>
                <w:bCs/>
                <w:color w:val="000000"/>
                <w:sz w:val="21"/>
                <w:szCs w:val="21"/>
              </w:rPr>
              <w:t> </w:t>
            </w:r>
            <w:r w:rsidRPr="00DF18B6">
              <w:rPr>
                <w:rFonts w:ascii="Times New Roman" w:hAnsi="Times New Roman"/>
                <w:bCs/>
                <w:color w:val="000000"/>
                <w:sz w:val="21"/>
                <w:szCs w:val="21"/>
              </w:rPr>
              <w:t>usprawnieniem realizacji programów opieki nad zwierzętami bezdomnymi oraz zapobiegania bezdomności. Jednakże mając na względzie stanowisko przedstawicieli gmin prezentowane w</w:t>
            </w:r>
            <w:r>
              <w:rPr>
                <w:rFonts w:ascii="Times New Roman" w:hAnsi="Times New Roman"/>
                <w:bCs/>
                <w:color w:val="000000"/>
                <w:sz w:val="21"/>
                <w:szCs w:val="21"/>
              </w:rPr>
              <w:t> </w:t>
            </w:r>
            <w:r w:rsidRPr="00DF18B6">
              <w:rPr>
                <w:rFonts w:ascii="Times New Roman" w:hAnsi="Times New Roman"/>
                <w:bCs/>
                <w:color w:val="000000"/>
                <w:sz w:val="21"/>
                <w:szCs w:val="21"/>
              </w:rPr>
              <w:t xml:space="preserve">ramach </w:t>
            </w:r>
            <w:r w:rsidRPr="00DF18B6">
              <w:rPr>
                <w:rFonts w:ascii="Times New Roman" w:hAnsi="Times New Roman"/>
                <w:color w:val="000000"/>
                <w:sz w:val="21"/>
                <w:szCs w:val="21"/>
              </w:rPr>
              <w:t>Zespołu ds. Obszarów Wiejskich, Wsi i Rolnictwa</w:t>
            </w:r>
            <w:r w:rsidRPr="00DF18B6">
              <w:rPr>
                <w:rFonts w:ascii="Times New Roman" w:hAnsi="Times New Roman"/>
                <w:b/>
                <w:bCs/>
                <w:color w:val="000000"/>
                <w:sz w:val="21"/>
                <w:szCs w:val="21"/>
              </w:rPr>
              <w:t xml:space="preserve"> </w:t>
            </w:r>
            <w:r w:rsidRPr="00DF18B6">
              <w:rPr>
                <w:rFonts w:ascii="Times New Roman" w:hAnsi="Times New Roman"/>
                <w:bCs/>
                <w:color w:val="000000"/>
                <w:sz w:val="21"/>
                <w:szCs w:val="21"/>
              </w:rPr>
              <w:t>Komisji Wspólnej Rządu i Samorządu Terytorialnego bez wprowadzenia obowiązku identyfikacji psów i kotów wydatki te będą utrzymywały tendencję wzrostową wobec braku instrumentów umożliwiających gminom poszukiwanie właścicieli psów.</w:t>
            </w:r>
            <w:r>
              <w:rPr>
                <w:rFonts w:ascii="Times New Roman" w:hAnsi="Times New Roman"/>
                <w:bCs/>
                <w:color w:val="000000"/>
                <w:sz w:val="21"/>
                <w:szCs w:val="21"/>
              </w:rPr>
              <w:t xml:space="preserve"> </w:t>
            </w:r>
            <w:r w:rsidRPr="00DF18B6">
              <w:rPr>
                <w:rFonts w:ascii="Times New Roman" w:hAnsi="Times New Roman"/>
                <w:bCs/>
                <w:color w:val="000000"/>
                <w:sz w:val="21"/>
                <w:szCs w:val="21"/>
              </w:rPr>
              <w:t>Jednocześnie KROPiK stanie się narzędziem umożliwiającym gminom bardziej skuteczną egzekucję opłaty za posiadanie psa.</w:t>
            </w:r>
            <w:r>
              <w:rPr>
                <w:rFonts w:ascii="Times New Roman" w:hAnsi="Times New Roman"/>
                <w:bCs/>
                <w:color w:val="000000"/>
                <w:sz w:val="21"/>
                <w:szCs w:val="21"/>
              </w:rPr>
              <w:t xml:space="preserve"> </w:t>
            </w:r>
            <w:r w:rsidRPr="00DF18B6">
              <w:rPr>
                <w:rFonts w:ascii="Times New Roman" w:hAnsi="Times New Roman"/>
                <w:bCs/>
                <w:color w:val="000000"/>
                <w:sz w:val="21"/>
                <w:szCs w:val="21"/>
              </w:rPr>
              <w:t>Zgodnie z przepisami obwieszczenia Ministra Finansów z dnia 21 lipca 2023 r. w sprawie górnych granic stawek kwotowych podatków i opłat lokalnych na rok 2024 (M.P. poz. 774) maksymalna opłata za posiadanie psa pobierana przez gminę wynosi 173,57 zł. Przy założeniu wprowadzenia tej opłaty przez wszystkie gminy w tej wysokości i zarejestrowania w KROPiK 5 mln psów, do sektora jednostek samorządu terytorialnego mogłoby wpływać blisko 868 mln zł rocznie.</w:t>
            </w:r>
            <w:r>
              <w:rPr>
                <w:rFonts w:ascii="Times New Roman" w:hAnsi="Times New Roman"/>
                <w:bCs/>
                <w:color w:val="000000"/>
                <w:sz w:val="21"/>
                <w:szCs w:val="21"/>
              </w:rPr>
              <w:t xml:space="preserve"> Obecnie gminy często nie wprowadzają ww. opłaty z uwagi na brak narzędzi do prostej weryfikacji, którzy mieszkańcy gminy posiadają psy. Wyposażenie gmin w takie narzędzie, tj. w dostęp do informacji gromadzonych w KROPiK, uczyni realnym możliwość pobierania przez gminy wprowadzonej opłaty od posiadania psa. Mając na uwadze powyższe za uzasadnione należy uznać ww. założenie.</w:t>
            </w:r>
            <w:r w:rsidR="0053390D">
              <w:rPr>
                <w:rFonts w:ascii="Times New Roman" w:hAnsi="Times New Roman"/>
                <w:bCs/>
                <w:color w:val="000000"/>
                <w:sz w:val="21"/>
                <w:szCs w:val="21"/>
              </w:rPr>
              <w:t xml:space="preserve"> Zgodnie z danymi przekazanymi przez Ministerstwo Finansów</w:t>
            </w:r>
            <w:r w:rsidR="0053390D" w:rsidRPr="0053390D">
              <w:rPr>
                <w:rFonts w:asciiTheme="minorHAnsi" w:eastAsia="Times New Roman" w:hAnsiTheme="minorHAnsi" w:cstheme="minorHAnsi"/>
                <w:color w:val="000000"/>
                <w:sz w:val="20"/>
                <w:szCs w:val="20"/>
                <w:lang w:eastAsia="pl-PL"/>
              </w:rPr>
              <w:t xml:space="preserve"> </w:t>
            </w:r>
            <w:r w:rsidR="0053390D" w:rsidRPr="0053390D">
              <w:rPr>
                <w:rFonts w:ascii="Times New Roman" w:hAnsi="Times New Roman"/>
                <w:bCs/>
                <w:color w:val="000000"/>
                <w:sz w:val="21"/>
                <w:szCs w:val="21"/>
              </w:rPr>
              <w:t>gmin, które osiągają wpływy z tytułu opłaty za posiadanie psa (łącznie większe niż 100 zł) było:</w:t>
            </w:r>
          </w:p>
          <w:p w14:paraId="27D179FE" w14:textId="77777777" w:rsidR="0053390D" w:rsidRPr="0053390D" w:rsidRDefault="0053390D" w:rsidP="0053390D">
            <w:pPr>
              <w:numPr>
                <w:ilvl w:val="0"/>
                <w:numId w:val="44"/>
              </w:numPr>
              <w:spacing w:before="120" w:line="240" w:lineRule="auto"/>
              <w:jc w:val="both"/>
              <w:rPr>
                <w:rFonts w:ascii="Times New Roman" w:hAnsi="Times New Roman"/>
                <w:bCs/>
                <w:color w:val="000000"/>
                <w:sz w:val="21"/>
                <w:szCs w:val="21"/>
              </w:rPr>
            </w:pPr>
            <w:r w:rsidRPr="0053390D">
              <w:rPr>
                <w:rFonts w:ascii="Times New Roman" w:hAnsi="Times New Roman"/>
                <w:bCs/>
                <w:color w:val="000000"/>
                <w:sz w:val="21"/>
                <w:szCs w:val="21"/>
              </w:rPr>
              <w:t xml:space="preserve">w 2020 r. – 372, </w:t>
            </w:r>
          </w:p>
          <w:p w14:paraId="2A41D5F9" w14:textId="77777777" w:rsidR="0053390D" w:rsidRPr="0053390D" w:rsidRDefault="0053390D" w:rsidP="0053390D">
            <w:pPr>
              <w:numPr>
                <w:ilvl w:val="0"/>
                <w:numId w:val="44"/>
              </w:numPr>
              <w:spacing w:before="120" w:line="240" w:lineRule="auto"/>
              <w:jc w:val="both"/>
              <w:rPr>
                <w:rFonts w:ascii="Times New Roman" w:hAnsi="Times New Roman"/>
                <w:bCs/>
                <w:color w:val="000000"/>
                <w:sz w:val="21"/>
                <w:szCs w:val="21"/>
              </w:rPr>
            </w:pPr>
            <w:r w:rsidRPr="0053390D">
              <w:rPr>
                <w:rFonts w:ascii="Times New Roman" w:hAnsi="Times New Roman"/>
                <w:bCs/>
                <w:color w:val="000000"/>
                <w:sz w:val="21"/>
                <w:szCs w:val="21"/>
              </w:rPr>
              <w:t xml:space="preserve">w 2021 r. – 365, </w:t>
            </w:r>
          </w:p>
          <w:p w14:paraId="3ABA7CFC" w14:textId="77777777" w:rsidR="0053390D" w:rsidRPr="0053390D" w:rsidRDefault="0053390D" w:rsidP="0053390D">
            <w:pPr>
              <w:numPr>
                <w:ilvl w:val="0"/>
                <w:numId w:val="44"/>
              </w:numPr>
              <w:spacing w:before="120" w:line="240" w:lineRule="auto"/>
              <w:jc w:val="both"/>
              <w:rPr>
                <w:rFonts w:ascii="Times New Roman" w:hAnsi="Times New Roman"/>
                <w:bCs/>
                <w:color w:val="000000"/>
                <w:sz w:val="21"/>
                <w:szCs w:val="21"/>
              </w:rPr>
            </w:pPr>
            <w:r w:rsidRPr="0053390D">
              <w:rPr>
                <w:rFonts w:ascii="Times New Roman" w:hAnsi="Times New Roman"/>
                <w:bCs/>
                <w:color w:val="000000"/>
                <w:sz w:val="21"/>
                <w:szCs w:val="21"/>
              </w:rPr>
              <w:t>w 2022 r. – 336,</w:t>
            </w:r>
          </w:p>
          <w:p w14:paraId="1F59ACFC" w14:textId="77777777" w:rsidR="0053390D" w:rsidRPr="0053390D" w:rsidRDefault="0053390D" w:rsidP="0053390D">
            <w:pPr>
              <w:numPr>
                <w:ilvl w:val="0"/>
                <w:numId w:val="44"/>
              </w:numPr>
              <w:spacing w:before="120" w:line="240" w:lineRule="auto"/>
              <w:jc w:val="both"/>
              <w:rPr>
                <w:rFonts w:ascii="Times New Roman" w:hAnsi="Times New Roman"/>
                <w:bCs/>
                <w:color w:val="000000"/>
                <w:sz w:val="21"/>
                <w:szCs w:val="21"/>
              </w:rPr>
            </w:pPr>
            <w:r w:rsidRPr="0053390D">
              <w:rPr>
                <w:rFonts w:ascii="Times New Roman" w:hAnsi="Times New Roman"/>
                <w:bCs/>
                <w:color w:val="000000"/>
                <w:sz w:val="21"/>
                <w:szCs w:val="21"/>
              </w:rPr>
              <w:t>w 2023 r. – 321</w:t>
            </w:r>
          </w:p>
          <w:p w14:paraId="4E4E066E" w14:textId="77777777" w:rsidR="0053390D" w:rsidRPr="0053390D" w:rsidRDefault="0053390D" w:rsidP="0053390D">
            <w:pPr>
              <w:spacing w:before="120" w:line="240" w:lineRule="auto"/>
              <w:jc w:val="both"/>
              <w:rPr>
                <w:rFonts w:ascii="Times New Roman" w:hAnsi="Times New Roman"/>
                <w:bCs/>
                <w:color w:val="000000"/>
                <w:sz w:val="21"/>
                <w:szCs w:val="21"/>
              </w:rPr>
            </w:pPr>
            <w:r w:rsidRPr="0053390D">
              <w:rPr>
                <w:rFonts w:ascii="Times New Roman" w:hAnsi="Times New Roman"/>
                <w:bCs/>
                <w:color w:val="000000"/>
                <w:sz w:val="21"/>
                <w:szCs w:val="21"/>
              </w:rPr>
              <w:t xml:space="preserve">natomiast łączne wpływy do budżetów gmin z tytułu tej opłaty wynosiły: </w:t>
            </w:r>
          </w:p>
          <w:p w14:paraId="22597D5C" w14:textId="77777777" w:rsidR="0053390D" w:rsidRPr="0053390D" w:rsidRDefault="0053390D" w:rsidP="0053390D">
            <w:pPr>
              <w:numPr>
                <w:ilvl w:val="0"/>
                <w:numId w:val="45"/>
              </w:numPr>
              <w:spacing w:before="120" w:line="240" w:lineRule="auto"/>
              <w:jc w:val="both"/>
              <w:rPr>
                <w:rFonts w:ascii="Times New Roman" w:hAnsi="Times New Roman"/>
                <w:bCs/>
                <w:color w:val="000000"/>
                <w:sz w:val="21"/>
                <w:szCs w:val="21"/>
              </w:rPr>
            </w:pPr>
            <w:r w:rsidRPr="0053390D">
              <w:rPr>
                <w:rFonts w:ascii="Times New Roman" w:hAnsi="Times New Roman"/>
                <w:bCs/>
                <w:color w:val="000000"/>
                <w:sz w:val="21"/>
                <w:szCs w:val="21"/>
              </w:rPr>
              <w:t xml:space="preserve">w 2020 r. – 4.035.085 zł, </w:t>
            </w:r>
          </w:p>
          <w:p w14:paraId="5E2AEC44" w14:textId="77777777" w:rsidR="0053390D" w:rsidRPr="0053390D" w:rsidRDefault="0053390D" w:rsidP="0053390D">
            <w:pPr>
              <w:numPr>
                <w:ilvl w:val="0"/>
                <w:numId w:val="45"/>
              </w:numPr>
              <w:spacing w:before="120" w:line="240" w:lineRule="auto"/>
              <w:jc w:val="both"/>
              <w:rPr>
                <w:rFonts w:ascii="Times New Roman" w:hAnsi="Times New Roman"/>
                <w:bCs/>
                <w:color w:val="000000"/>
                <w:sz w:val="21"/>
                <w:szCs w:val="21"/>
              </w:rPr>
            </w:pPr>
            <w:r w:rsidRPr="0053390D">
              <w:rPr>
                <w:rFonts w:ascii="Times New Roman" w:hAnsi="Times New Roman"/>
                <w:bCs/>
                <w:color w:val="000000"/>
                <w:sz w:val="21"/>
                <w:szCs w:val="21"/>
              </w:rPr>
              <w:t xml:space="preserve">w 2021 r. – 4.130.810 zł, </w:t>
            </w:r>
          </w:p>
          <w:p w14:paraId="2FB6CF3C" w14:textId="77777777" w:rsidR="0053390D" w:rsidRPr="0053390D" w:rsidRDefault="0053390D" w:rsidP="0053390D">
            <w:pPr>
              <w:numPr>
                <w:ilvl w:val="0"/>
                <w:numId w:val="45"/>
              </w:numPr>
              <w:spacing w:before="120" w:line="240" w:lineRule="auto"/>
              <w:jc w:val="both"/>
              <w:rPr>
                <w:rFonts w:ascii="Times New Roman" w:hAnsi="Times New Roman"/>
                <w:bCs/>
                <w:color w:val="000000"/>
                <w:sz w:val="21"/>
                <w:szCs w:val="21"/>
              </w:rPr>
            </w:pPr>
            <w:r w:rsidRPr="0053390D">
              <w:rPr>
                <w:rFonts w:ascii="Times New Roman" w:hAnsi="Times New Roman"/>
                <w:bCs/>
                <w:color w:val="000000"/>
                <w:sz w:val="21"/>
                <w:szCs w:val="21"/>
              </w:rPr>
              <w:t>w 2022 r. - 3.065.796 zł,</w:t>
            </w:r>
          </w:p>
          <w:p w14:paraId="1339052B" w14:textId="77777777" w:rsidR="0053390D" w:rsidRPr="0053390D" w:rsidRDefault="0053390D" w:rsidP="0053390D">
            <w:pPr>
              <w:numPr>
                <w:ilvl w:val="0"/>
                <w:numId w:val="45"/>
              </w:numPr>
              <w:spacing w:before="120" w:line="240" w:lineRule="auto"/>
              <w:jc w:val="both"/>
              <w:rPr>
                <w:rFonts w:ascii="Times New Roman" w:hAnsi="Times New Roman"/>
                <w:bCs/>
                <w:color w:val="000000"/>
                <w:sz w:val="21"/>
                <w:szCs w:val="21"/>
              </w:rPr>
            </w:pPr>
            <w:r w:rsidRPr="0053390D">
              <w:rPr>
                <w:rFonts w:ascii="Times New Roman" w:hAnsi="Times New Roman"/>
                <w:bCs/>
                <w:color w:val="000000"/>
                <w:sz w:val="21"/>
                <w:szCs w:val="21"/>
              </w:rPr>
              <w:t>w 2023 r. – 3.924.434 zł.</w:t>
            </w:r>
          </w:p>
          <w:p w14:paraId="7E05525B" w14:textId="264CF1D0" w:rsidR="00BF1B61" w:rsidRPr="00DF18B6" w:rsidRDefault="0053390D" w:rsidP="00BF1B61">
            <w:pPr>
              <w:spacing w:before="120" w:line="240" w:lineRule="auto"/>
              <w:jc w:val="both"/>
              <w:rPr>
                <w:rFonts w:ascii="Times New Roman" w:hAnsi="Times New Roman"/>
                <w:bCs/>
                <w:color w:val="000000"/>
                <w:sz w:val="21"/>
                <w:szCs w:val="21"/>
              </w:rPr>
            </w:pPr>
            <w:r>
              <w:rPr>
                <w:rFonts w:ascii="Times New Roman" w:hAnsi="Times New Roman"/>
                <w:bCs/>
                <w:color w:val="000000"/>
                <w:sz w:val="21"/>
                <w:szCs w:val="21"/>
              </w:rPr>
              <w:t>Zatem wprowadzenie powszechnej identyfikacji i rejestracji psów mogłoby znacząco poprawić ściągalność ww. opłat.</w:t>
            </w:r>
          </w:p>
          <w:p w14:paraId="2D357940" w14:textId="77777777" w:rsidR="00BF1B61" w:rsidRPr="00DF18B6" w:rsidRDefault="00BF1B61" w:rsidP="00BF1B61">
            <w:pPr>
              <w:spacing w:before="120" w:line="240" w:lineRule="auto"/>
              <w:jc w:val="both"/>
              <w:rPr>
                <w:rFonts w:ascii="Times New Roman" w:hAnsi="Times New Roman"/>
                <w:bCs/>
                <w:color w:val="000000"/>
                <w:sz w:val="21"/>
                <w:szCs w:val="21"/>
              </w:rPr>
            </w:pPr>
            <w:r w:rsidRPr="00DF18B6">
              <w:rPr>
                <w:rFonts w:ascii="Times New Roman" w:hAnsi="Times New Roman"/>
                <w:bCs/>
                <w:color w:val="000000"/>
                <w:sz w:val="21"/>
                <w:szCs w:val="21"/>
              </w:rPr>
              <w:t>Dodatkowo, wprowadzenie obowiązkowej identyfikacji i rejestracji psów i kotów zwiększy wpływy do budżetu państwa związane z odprowadzaniem podatku VAT od usługi wszczepienia elektronicznego transpondera i wprowadzenia informacji o zidentyfikowanych zwierzęciu do KROPiK. Niemniej na obecnym etapie nie jest możliwe precyzyjne oszacowanie wielkości wpływów do budżetu wynikających z wprowadzenia obowiązkowej identyfikacji i rejestracji psów i</w:t>
            </w:r>
            <w:r>
              <w:rPr>
                <w:rFonts w:ascii="Times New Roman" w:hAnsi="Times New Roman"/>
                <w:bCs/>
                <w:color w:val="000000"/>
                <w:sz w:val="21"/>
                <w:szCs w:val="21"/>
              </w:rPr>
              <w:t> </w:t>
            </w:r>
            <w:r w:rsidRPr="00DF18B6">
              <w:rPr>
                <w:rFonts w:ascii="Times New Roman" w:hAnsi="Times New Roman"/>
                <w:bCs/>
                <w:color w:val="000000"/>
                <w:sz w:val="21"/>
                <w:szCs w:val="21"/>
              </w:rPr>
              <w:t>kotów.</w:t>
            </w:r>
          </w:p>
          <w:p w14:paraId="77796064" w14:textId="77777777" w:rsidR="00BF1B61" w:rsidRPr="00C53F26" w:rsidRDefault="00BF1B61" w:rsidP="00BF1B61">
            <w:pPr>
              <w:spacing w:line="240" w:lineRule="auto"/>
              <w:jc w:val="both"/>
              <w:rPr>
                <w:rFonts w:ascii="Times New Roman" w:hAnsi="Times New Roman"/>
                <w:color w:val="000000"/>
                <w:sz w:val="21"/>
                <w:szCs w:val="21"/>
              </w:rPr>
            </w:pPr>
          </w:p>
        </w:tc>
      </w:tr>
      <w:tr w:rsidR="00BF1B61" w:rsidRPr="008B4FE6" w14:paraId="41A12261" w14:textId="77777777" w:rsidTr="00DE1E6A">
        <w:trPr>
          <w:gridAfter w:val="1"/>
          <w:wAfter w:w="10" w:type="dxa"/>
          <w:trHeight w:val="345"/>
          <w:jc w:val="center"/>
        </w:trPr>
        <w:tc>
          <w:tcPr>
            <w:tcW w:w="10937" w:type="dxa"/>
            <w:gridSpan w:val="25"/>
            <w:shd w:val="clear" w:color="auto" w:fill="99CCFF"/>
          </w:tcPr>
          <w:p w14:paraId="25C64065" w14:textId="77777777" w:rsidR="00BF1B61" w:rsidRPr="008B4FE6" w:rsidRDefault="00BF1B61" w:rsidP="00BF1B61">
            <w:pPr>
              <w:numPr>
                <w:ilvl w:val="0"/>
                <w:numId w:val="3"/>
              </w:numPr>
              <w:spacing w:before="120" w:after="120" w:line="240" w:lineRule="auto"/>
              <w:jc w:val="both"/>
              <w:rPr>
                <w:rFonts w:ascii="Times New Roman" w:hAnsi="Times New Roman"/>
                <w:b/>
                <w:color w:val="000000"/>
                <w:spacing w:val="-2"/>
              </w:rPr>
            </w:pPr>
            <w:r w:rsidRPr="008B4FE6">
              <w:rPr>
                <w:rFonts w:ascii="Times New Roman" w:hAnsi="Times New Roman"/>
                <w:b/>
                <w:color w:val="000000"/>
                <w:spacing w:val="-2"/>
              </w:rPr>
              <w:lastRenderedPageBreak/>
              <w:t xml:space="preserve">Wpływ na </w:t>
            </w:r>
            <w:r w:rsidRPr="008B4FE6">
              <w:rPr>
                <w:rFonts w:ascii="Times New Roman" w:hAnsi="Times New Roman"/>
                <w:b/>
                <w:color w:val="000000"/>
              </w:rPr>
              <w:t>konkurencyjność gospodark</w:t>
            </w:r>
            <w:r>
              <w:rPr>
                <w:rFonts w:ascii="Times New Roman" w:hAnsi="Times New Roman"/>
                <w:b/>
                <w:color w:val="000000"/>
              </w:rPr>
              <w:t>i</w:t>
            </w:r>
            <w:r w:rsidRPr="008B4FE6">
              <w:rPr>
                <w:rFonts w:ascii="Times New Roman" w:hAnsi="Times New Roman"/>
                <w:b/>
                <w:color w:val="000000"/>
              </w:rPr>
              <w:t xml:space="preserve"> </w:t>
            </w:r>
            <w:r>
              <w:rPr>
                <w:rFonts w:ascii="Times New Roman" w:hAnsi="Times New Roman"/>
                <w:b/>
                <w:color w:val="000000"/>
              </w:rPr>
              <w:t>i przedsiębiorczość,</w:t>
            </w:r>
            <w:r w:rsidRPr="008B4FE6">
              <w:rPr>
                <w:rFonts w:ascii="Times New Roman" w:hAnsi="Times New Roman"/>
                <w:b/>
                <w:color w:val="000000"/>
              </w:rPr>
              <w:t xml:space="preserve"> </w:t>
            </w:r>
            <w:r>
              <w:rPr>
                <w:rFonts w:ascii="Times New Roman" w:hAnsi="Times New Roman"/>
                <w:b/>
                <w:color w:val="000000"/>
              </w:rPr>
              <w:t xml:space="preserve">w tym </w:t>
            </w:r>
            <w:r w:rsidRPr="008B4FE6">
              <w:rPr>
                <w:rFonts w:ascii="Times New Roman" w:hAnsi="Times New Roman"/>
                <w:b/>
                <w:color w:val="000000"/>
              </w:rPr>
              <w:t>funkcjonowanie przedsiębi</w:t>
            </w:r>
            <w:r>
              <w:rPr>
                <w:rFonts w:ascii="Times New Roman" w:hAnsi="Times New Roman"/>
                <w:b/>
                <w:color w:val="000000"/>
              </w:rPr>
              <w:t xml:space="preserve">orców oraz na rodzinę, obywateli i gospodarstwa domowe </w:t>
            </w:r>
          </w:p>
        </w:tc>
      </w:tr>
      <w:tr w:rsidR="00BF1B61" w:rsidRPr="008B4FE6" w14:paraId="62971FD0" w14:textId="77777777" w:rsidTr="00DE1E6A">
        <w:trPr>
          <w:gridAfter w:val="1"/>
          <w:wAfter w:w="10" w:type="dxa"/>
          <w:trHeight w:val="142"/>
          <w:jc w:val="center"/>
        </w:trPr>
        <w:tc>
          <w:tcPr>
            <w:tcW w:w="10937" w:type="dxa"/>
            <w:gridSpan w:val="25"/>
            <w:shd w:val="clear" w:color="auto" w:fill="FFFFFF"/>
          </w:tcPr>
          <w:p w14:paraId="5DB0CC36" w14:textId="77777777" w:rsidR="00BF1B61" w:rsidRPr="00301959" w:rsidRDefault="00BF1B61" w:rsidP="00BF1B61">
            <w:pPr>
              <w:spacing w:line="240" w:lineRule="auto"/>
              <w:jc w:val="center"/>
              <w:rPr>
                <w:rFonts w:ascii="Times New Roman" w:hAnsi="Times New Roman"/>
                <w:color w:val="000000"/>
                <w:spacing w:val="-2"/>
                <w:sz w:val="21"/>
                <w:szCs w:val="21"/>
              </w:rPr>
            </w:pPr>
            <w:r>
              <w:rPr>
                <w:rFonts w:ascii="Times New Roman" w:hAnsi="Times New Roman"/>
                <w:color w:val="000000"/>
                <w:spacing w:val="-2"/>
                <w:sz w:val="21"/>
                <w:szCs w:val="21"/>
              </w:rPr>
              <w:t>Skutki</w:t>
            </w:r>
          </w:p>
        </w:tc>
      </w:tr>
      <w:tr w:rsidR="00BF1B61" w:rsidRPr="008B4FE6" w14:paraId="0F1DF177" w14:textId="77777777" w:rsidTr="000B65C7">
        <w:trPr>
          <w:gridAfter w:val="1"/>
          <w:wAfter w:w="10" w:type="dxa"/>
          <w:trHeight w:val="142"/>
          <w:jc w:val="center"/>
        </w:trPr>
        <w:tc>
          <w:tcPr>
            <w:tcW w:w="3826" w:type="dxa"/>
            <w:gridSpan w:val="6"/>
            <w:shd w:val="clear" w:color="auto" w:fill="FFFFFF"/>
          </w:tcPr>
          <w:p w14:paraId="5AAC537D" w14:textId="77777777" w:rsidR="00BF1B61" w:rsidRPr="00301959" w:rsidRDefault="00BF1B61" w:rsidP="00BF1B61">
            <w:pPr>
              <w:spacing w:line="240" w:lineRule="auto"/>
              <w:rPr>
                <w:rFonts w:ascii="Times New Roman" w:hAnsi="Times New Roman"/>
                <w:color w:val="000000"/>
                <w:sz w:val="21"/>
                <w:szCs w:val="21"/>
              </w:rPr>
            </w:pPr>
            <w:r w:rsidRPr="00301959">
              <w:rPr>
                <w:rFonts w:ascii="Times New Roman" w:hAnsi="Times New Roman"/>
                <w:color w:val="000000"/>
                <w:sz w:val="21"/>
                <w:szCs w:val="21"/>
              </w:rPr>
              <w:t>Czas w latach od wejścia w życie zmian</w:t>
            </w:r>
          </w:p>
        </w:tc>
        <w:tc>
          <w:tcPr>
            <w:tcW w:w="1253" w:type="dxa"/>
            <w:gridSpan w:val="2"/>
            <w:shd w:val="clear" w:color="auto" w:fill="FFFFFF"/>
          </w:tcPr>
          <w:p w14:paraId="200BD5F4" w14:textId="77777777" w:rsidR="00BF1B61" w:rsidRPr="00301959" w:rsidRDefault="00BF1B61" w:rsidP="00BF1B61">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0</w:t>
            </w:r>
          </w:p>
        </w:tc>
        <w:tc>
          <w:tcPr>
            <w:tcW w:w="651" w:type="dxa"/>
            <w:gridSpan w:val="2"/>
            <w:shd w:val="clear" w:color="auto" w:fill="FFFFFF"/>
          </w:tcPr>
          <w:p w14:paraId="011BA891" w14:textId="77777777" w:rsidR="00BF1B61" w:rsidRPr="00301959" w:rsidRDefault="00BF1B61" w:rsidP="00BF1B61">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1</w:t>
            </w:r>
          </w:p>
        </w:tc>
        <w:tc>
          <w:tcPr>
            <w:tcW w:w="922" w:type="dxa"/>
            <w:gridSpan w:val="3"/>
            <w:shd w:val="clear" w:color="auto" w:fill="FFFFFF"/>
          </w:tcPr>
          <w:p w14:paraId="1D1E7BA0" w14:textId="77777777" w:rsidR="00BF1B61" w:rsidRPr="00301959" w:rsidRDefault="00BF1B61" w:rsidP="00BF1B61">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2</w:t>
            </w:r>
          </w:p>
        </w:tc>
        <w:tc>
          <w:tcPr>
            <w:tcW w:w="921" w:type="dxa"/>
            <w:gridSpan w:val="4"/>
            <w:shd w:val="clear" w:color="auto" w:fill="FFFFFF"/>
          </w:tcPr>
          <w:p w14:paraId="35795E67" w14:textId="77777777" w:rsidR="00BF1B61" w:rsidRPr="00301959" w:rsidRDefault="00BF1B61" w:rsidP="00BF1B61">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3</w:t>
            </w:r>
          </w:p>
        </w:tc>
        <w:tc>
          <w:tcPr>
            <w:tcW w:w="924" w:type="dxa"/>
            <w:gridSpan w:val="3"/>
            <w:shd w:val="clear" w:color="auto" w:fill="FFFFFF"/>
          </w:tcPr>
          <w:p w14:paraId="0C275A05" w14:textId="77777777" w:rsidR="00BF1B61" w:rsidRPr="00301959" w:rsidRDefault="00BF1B61" w:rsidP="00BF1B61">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5</w:t>
            </w:r>
          </w:p>
        </w:tc>
        <w:tc>
          <w:tcPr>
            <w:tcW w:w="923" w:type="dxa"/>
            <w:gridSpan w:val="3"/>
            <w:shd w:val="clear" w:color="auto" w:fill="FFFFFF"/>
          </w:tcPr>
          <w:p w14:paraId="5CB51D46" w14:textId="77777777" w:rsidR="00BF1B61" w:rsidRPr="00301959" w:rsidRDefault="00BF1B61" w:rsidP="00BF1B61">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10</w:t>
            </w:r>
          </w:p>
        </w:tc>
        <w:tc>
          <w:tcPr>
            <w:tcW w:w="1517" w:type="dxa"/>
            <w:gridSpan w:val="2"/>
            <w:shd w:val="clear" w:color="auto" w:fill="FFFFFF"/>
          </w:tcPr>
          <w:p w14:paraId="2B30EDC2" w14:textId="77777777" w:rsidR="00BF1B61" w:rsidRPr="001B3460" w:rsidRDefault="00BF1B61" w:rsidP="00BF1B61">
            <w:pPr>
              <w:spacing w:line="240" w:lineRule="auto"/>
              <w:jc w:val="center"/>
              <w:rPr>
                <w:rFonts w:ascii="Times New Roman" w:hAnsi="Times New Roman"/>
                <w:i/>
                <w:color w:val="000000"/>
                <w:spacing w:val="-2"/>
                <w:sz w:val="21"/>
                <w:szCs w:val="21"/>
              </w:rPr>
            </w:pPr>
            <w:r w:rsidRPr="001B3460">
              <w:rPr>
                <w:rFonts w:ascii="Times New Roman" w:hAnsi="Times New Roman"/>
                <w:i/>
                <w:color w:val="000000"/>
                <w:spacing w:val="-2"/>
                <w:sz w:val="21"/>
                <w:szCs w:val="21"/>
              </w:rPr>
              <w:t>Łącznie</w:t>
            </w:r>
            <w:r w:rsidRPr="001B3460" w:rsidDel="0073273A">
              <w:rPr>
                <w:rFonts w:ascii="Times New Roman" w:hAnsi="Times New Roman"/>
                <w:i/>
                <w:color w:val="000000"/>
                <w:spacing w:val="-2"/>
                <w:sz w:val="21"/>
                <w:szCs w:val="21"/>
              </w:rPr>
              <w:t xml:space="preserve"> </w:t>
            </w:r>
            <w:r w:rsidRPr="001B3460">
              <w:rPr>
                <w:rFonts w:ascii="Times New Roman" w:hAnsi="Times New Roman"/>
                <w:i/>
                <w:color w:val="000000"/>
                <w:spacing w:val="-2"/>
                <w:sz w:val="21"/>
                <w:szCs w:val="21"/>
              </w:rPr>
              <w:t>(0-10)</w:t>
            </w:r>
          </w:p>
        </w:tc>
      </w:tr>
      <w:tr w:rsidR="00BF1B61" w:rsidRPr="008B4FE6" w14:paraId="07A3E269" w14:textId="77777777" w:rsidTr="00BF1B61">
        <w:trPr>
          <w:gridAfter w:val="1"/>
          <w:wAfter w:w="10" w:type="dxa"/>
          <w:trHeight w:val="142"/>
          <w:jc w:val="center"/>
        </w:trPr>
        <w:tc>
          <w:tcPr>
            <w:tcW w:w="1980" w:type="dxa"/>
            <w:vMerge w:val="restart"/>
            <w:shd w:val="clear" w:color="auto" w:fill="FFFFFF"/>
          </w:tcPr>
          <w:p w14:paraId="0AC5085F" w14:textId="77777777" w:rsidR="00BF1B61" w:rsidRDefault="00BF1B61" w:rsidP="00BF1B61">
            <w:pPr>
              <w:rPr>
                <w:rFonts w:ascii="Times New Roman" w:hAnsi="Times New Roman"/>
                <w:color w:val="000000"/>
                <w:sz w:val="21"/>
                <w:szCs w:val="21"/>
              </w:rPr>
            </w:pPr>
            <w:r w:rsidRPr="00301959">
              <w:rPr>
                <w:rFonts w:ascii="Times New Roman" w:hAnsi="Times New Roman"/>
                <w:color w:val="000000"/>
                <w:sz w:val="21"/>
                <w:szCs w:val="21"/>
              </w:rPr>
              <w:t xml:space="preserve">W </w:t>
            </w:r>
            <w:r>
              <w:rPr>
                <w:rFonts w:ascii="Times New Roman" w:hAnsi="Times New Roman"/>
                <w:color w:val="000000"/>
                <w:sz w:val="21"/>
                <w:szCs w:val="21"/>
              </w:rPr>
              <w:t>ujęciu</w:t>
            </w:r>
            <w:r w:rsidRPr="00301959">
              <w:rPr>
                <w:rFonts w:ascii="Times New Roman" w:hAnsi="Times New Roman"/>
                <w:color w:val="000000"/>
                <w:sz w:val="21"/>
                <w:szCs w:val="21"/>
              </w:rPr>
              <w:t xml:space="preserve"> pieniężnym</w:t>
            </w:r>
          </w:p>
          <w:p w14:paraId="43DEE972" w14:textId="77777777" w:rsidR="00BF1B61" w:rsidRDefault="00BF1B61" w:rsidP="00BF1B61">
            <w:pPr>
              <w:rPr>
                <w:rFonts w:ascii="Times New Roman" w:hAnsi="Times New Roman"/>
                <w:spacing w:val="-2"/>
                <w:sz w:val="21"/>
                <w:szCs w:val="21"/>
              </w:rPr>
            </w:pPr>
            <w:r>
              <w:rPr>
                <w:rFonts w:ascii="Times New Roman" w:hAnsi="Times New Roman"/>
                <w:spacing w:val="-2"/>
                <w:sz w:val="21"/>
                <w:szCs w:val="21"/>
              </w:rPr>
              <w:t xml:space="preserve">(w mln zł, </w:t>
            </w:r>
          </w:p>
          <w:p w14:paraId="59AE9873" w14:textId="77777777" w:rsidR="00BF1B61" w:rsidRPr="00301959" w:rsidRDefault="00BF1B61" w:rsidP="00BF1B61">
            <w:pPr>
              <w:spacing w:line="240" w:lineRule="auto"/>
              <w:rPr>
                <w:rFonts w:ascii="Times New Roman" w:hAnsi="Times New Roman"/>
                <w:color w:val="000000"/>
                <w:sz w:val="21"/>
                <w:szCs w:val="21"/>
              </w:rPr>
            </w:pPr>
            <w:r>
              <w:rPr>
                <w:rFonts w:ascii="Times New Roman" w:hAnsi="Times New Roman"/>
                <w:spacing w:val="-2"/>
                <w:sz w:val="21"/>
                <w:szCs w:val="21"/>
              </w:rPr>
              <w:t>ceny stałe z …… r.)</w:t>
            </w:r>
          </w:p>
        </w:tc>
        <w:tc>
          <w:tcPr>
            <w:tcW w:w="1846" w:type="dxa"/>
            <w:gridSpan w:val="5"/>
            <w:shd w:val="clear" w:color="auto" w:fill="FFFFFF"/>
          </w:tcPr>
          <w:p w14:paraId="1A1B4C0C" w14:textId="77777777" w:rsidR="00BF1B61" w:rsidRPr="00301959" w:rsidRDefault="00BF1B61" w:rsidP="00BF1B61">
            <w:pPr>
              <w:spacing w:line="240" w:lineRule="auto"/>
              <w:rPr>
                <w:rFonts w:ascii="Times New Roman" w:hAnsi="Times New Roman"/>
                <w:color w:val="000000"/>
                <w:sz w:val="21"/>
                <w:szCs w:val="21"/>
              </w:rPr>
            </w:pPr>
            <w:r w:rsidRPr="00301959">
              <w:rPr>
                <w:rFonts w:ascii="Times New Roman" w:hAnsi="Times New Roman"/>
                <w:color w:val="000000"/>
                <w:sz w:val="21"/>
                <w:szCs w:val="21"/>
              </w:rPr>
              <w:t>duże przedsiębiorstwa</w:t>
            </w:r>
          </w:p>
        </w:tc>
        <w:tc>
          <w:tcPr>
            <w:tcW w:w="1253" w:type="dxa"/>
            <w:gridSpan w:val="2"/>
            <w:shd w:val="clear" w:color="auto" w:fill="FFFFFF"/>
          </w:tcPr>
          <w:p w14:paraId="24411ACA" w14:textId="77777777" w:rsidR="00BF1B61" w:rsidRPr="00B37C80" w:rsidRDefault="00BF1B61" w:rsidP="00BF1B61">
            <w:pPr>
              <w:spacing w:line="240" w:lineRule="auto"/>
              <w:rPr>
                <w:rFonts w:ascii="Times New Roman" w:hAnsi="Times New Roman"/>
                <w:color w:val="000000"/>
                <w:sz w:val="21"/>
                <w:szCs w:val="21"/>
              </w:rPr>
            </w:pPr>
          </w:p>
        </w:tc>
        <w:tc>
          <w:tcPr>
            <w:tcW w:w="651" w:type="dxa"/>
            <w:gridSpan w:val="2"/>
            <w:shd w:val="clear" w:color="auto" w:fill="FFFFFF"/>
          </w:tcPr>
          <w:p w14:paraId="70AD7439" w14:textId="77777777" w:rsidR="00BF1B61" w:rsidRPr="00B37C80" w:rsidRDefault="00BF1B61" w:rsidP="00BF1B61">
            <w:pPr>
              <w:spacing w:line="240" w:lineRule="auto"/>
              <w:rPr>
                <w:rFonts w:ascii="Times New Roman" w:hAnsi="Times New Roman"/>
                <w:color w:val="000000"/>
                <w:sz w:val="21"/>
                <w:szCs w:val="21"/>
              </w:rPr>
            </w:pPr>
          </w:p>
        </w:tc>
        <w:tc>
          <w:tcPr>
            <w:tcW w:w="922" w:type="dxa"/>
            <w:gridSpan w:val="3"/>
            <w:shd w:val="clear" w:color="auto" w:fill="FFFFFF"/>
          </w:tcPr>
          <w:p w14:paraId="49509B6E" w14:textId="77777777" w:rsidR="00BF1B61" w:rsidRPr="00B37C80" w:rsidRDefault="00BF1B61" w:rsidP="00BF1B61">
            <w:pPr>
              <w:spacing w:line="240" w:lineRule="auto"/>
              <w:rPr>
                <w:rFonts w:ascii="Times New Roman" w:hAnsi="Times New Roman"/>
                <w:color w:val="000000"/>
                <w:sz w:val="21"/>
                <w:szCs w:val="21"/>
              </w:rPr>
            </w:pPr>
          </w:p>
        </w:tc>
        <w:tc>
          <w:tcPr>
            <w:tcW w:w="921" w:type="dxa"/>
            <w:gridSpan w:val="4"/>
            <w:shd w:val="clear" w:color="auto" w:fill="FFFFFF"/>
          </w:tcPr>
          <w:p w14:paraId="34679404" w14:textId="77777777" w:rsidR="00BF1B61" w:rsidRPr="00B37C80" w:rsidRDefault="00BF1B61" w:rsidP="00BF1B61">
            <w:pPr>
              <w:spacing w:line="240" w:lineRule="auto"/>
              <w:rPr>
                <w:rFonts w:ascii="Times New Roman" w:hAnsi="Times New Roman"/>
                <w:color w:val="000000"/>
                <w:sz w:val="21"/>
                <w:szCs w:val="21"/>
              </w:rPr>
            </w:pPr>
          </w:p>
        </w:tc>
        <w:tc>
          <w:tcPr>
            <w:tcW w:w="924" w:type="dxa"/>
            <w:gridSpan w:val="3"/>
            <w:shd w:val="clear" w:color="auto" w:fill="FFFFFF"/>
          </w:tcPr>
          <w:p w14:paraId="04A63B1E" w14:textId="77777777" w:rsidR="00BF1B61" w:rsidRPr="00B37C80" w:rsidRDefault="00BF1B61" w:rsidP="00BF1B61">
            <w:pPr>
              <w:spacing w:line="240" w:lineRule="auto"/>
              <w:rPr>
                <w:rFonts w:ascii="Times New Roman" w:hAnsi="Times New Roman"/>
                <w:color w:val="000000"/>
                <w:sz w:val="21"/>
                <w:szCs w:val="21"/>
              </w:rPr>
            </w:pPr>
          </w:p>
        </w:tc>
        <w:tc>
          <w:tcPr>
            <w:tcW w:w="923" w:type="dxa"/>
            <w:gridSpan w:val="3"/>
            <w:shd w:val="clear" w:color="auto" w:fill="FFFFFF"/>
          </w:tcPr>
          <w:p w14:paraId="7836A352" w14:textId="77777777" w:rsidR="00BF1B61" w:rsidRPr="00B37C80" w:rsidRDefault="00BF1B61" w:rsidP="00BF1B61">
            <w:pPr>
              <w:spacing w:line="240" w:lineRule="auto"/>
              <w:rPr>
                <w:rFonts w:ascii="Times New Roman" w:hAnsi="Times New Roman"/>
                <w:color w:val="000000"/>
                <w:sz w:val="21"/>
                <w:szCs w:val="21"/>
              </w:rPr>
            </w:pPr>
          </w:p>
        </w:tc>
        <w:tc>
          <w:tcPr>
            <w:tcW w:w="1517" w:type="dxa"/>
            <w:gridSpan w:val="2"/>
            <w:shd w:val="clear" w:color="auto" w:fill="FFFFFF"/>
          </w:tcPr>
          <w:p w14:paraId="63246E2F" w14:textId="77777777" w:rsidR="00BF1B61" w:rsidRPr="00B37C80" w:rsidRDefault="00BF1B61" w:rsidP="00BF1B61">
            <w:pPr>
              <w:spacing w:line="240" w:lineRule="auto"/>
              <w:rPr>
                <w:rFonts w:ascii="Times New Roman" w:hAnsi="Times New Roman"/>
                <w:color w:val="000000"/>
                <w:spacing w:val="-2"/>
                <w:sz w:val="21"/>
                <w:szCs w:val="21"/>
              </w:rPr>
            </w:pPr>
          </w:p>
        </w:tc>
      </w:tr>
      <w:tr w:rsidR="00BF1B61" w:rsidRPr="008B4FE6" w14:paraId="18A2F794" w14:textId="77777777" w:rsidTr="00BF1B61">
        <w:trPr>
          <w:gridAfter w:val="1"/>
          <w:wAfter w:w="10" w:type="dxa"/>
          <w:trHeight w:val="142"/>
          <w:jc w:val="center"/>
        </w:trPr>
        <w:tc>
          <w:tcPr>
            <w:tcW w:w="1980" w:type="dxa"/>
            <w:vMerge/>
            <w:shd w:val="clear" w:color="auto" w:fill="FFFFFF"/>
          </w:tcPr>
          <w:p w14:paraId="353187C0" w14:textId="77777777" w:rsidR="00BF1B61" w:rsidRPr="00301959" w:rsidRDefault="00BF1B61" w:rsidP="00BF1B61">
            <w:pPr>
              <w:spacing w:line="240" w:lineRule="auto"/>
              <w:rPr>
                <w:rFonts w:ascii="Times New Roman" w:hAnsi="Times New Roman"/>
                <w:color w:val="000000"/>
                <w:sz w:val="21"/>
                <w:szCs w:val="21"/>
              </w:rPr>
            </w:pPr>
          </w:p>
        </w:tc>
        <w:tc>
          <w:tcPr>
            <w:tcW w:w="1846" w:type="dxa"/>
            <w:gridSpan w:val="5"/>
            <w:shd w:val="clear" w:color="auto" w:fill="FFFFFF"/>
          </w:tcPr>
          <w:p w14:paraId="48318DAB" w14:textId="77777777" w:rsidR="00BF1B61" w:rsidRPr="00301959" w:rsidRDefault="00BF1B61" w:rsidP="00BF1B61">
            <w:pPr>
              <w:spacing w:line="240" w:lineRule="auto"/>
              <w:rPr>
                <w:rFonts w:ascii="Times New Roman" w:hAnsi="Times New Roman"/>
                <w:color w:val="000000"/>
                <w:sz w:val="21"/>
                <w:szCs w:val="21"/>
              </w:rPr>
            </w:pPr>
            <w:r w:rsidRPr="00301959">
              <w:rPr>
                <w:rFonts w:ascii="Times New Roman" w:hAnsi="Times New Roman"/>
                <w:color w:val="000000"/>
                <w:sz w:val="21"/>
                <w:szCs w:val="21"/>
              </w:rPr>
              <w:t>sektor mikro-, małych i średnich przedsiębiorstw</w:t>
            </w:r>
          </w:p>
        </w:tc>
        <w:tc>
          <w:tcPr>
            <w:tcW w:w="1253" w:type="dxa"/>
            <w:gridSpan w:val="2"/>
            <w:shd w:val="clear" w:color="auto" w:fill="FFFFFF"/>
          </w:tcPr>
          <w:p w14:paraId="3014A673" w14:textId="77777777" w:rsidR="00BF1B61" w:rsidRPr="00B37C80" w:rsidRDefault="00BF1B61" w:rsidP="00BF1B61">
            <w:pPr>
              <w:spacing w:line="240" w:lineRule="auto"/>
              <w:rPr>
                <w:rFonts w:ascii="Times New Roman" w:hAnsi="Times New Roman"/>
                <w:color w:val="000000"/>
                <w:sz w:val="21"/>
                <w:szCs w:val="21"/>
              </w:rPr>
            </w:pPr>
          </w:p>
        </w:tc>
        <w:tc>
          <w:tcPr>
            <w:tcW w:w="651" w:type="dxa"/>
            <w:gridSpan w:val="2"/>
            <w:shd w:val="clear" w:color="auto" w:fill="FFFFFF"/>
          </w:tcPr>
          <w:p w14:paraId="23424EA3" w14:textId="77777777" w:rsidR="00BF1B61" w:rsidRPr="00B37C80" w:rsidRDefault="00BF1B61" w:rsidP="00BF1B61">
            <w:pPr>
              <w:spacing w:line="240" w:lineRule="auto"/>
              <w:rPr>
                <w:rFonts w:ascii="Times New Roman" w:hAnsi="Times New Roman"/>
                <w:color w:val="000000"/>
                <w:sz w:val="21"/>
                <w:szCs w:val="21"/>
              </w:rPr>
            </w:pPr>
          </w:p>
        </w:tc>
        <w:tc>
          <w:tcPr>
            <w:tcW w:w="922" w:type="dxa"/>
            <w:gridSpan w:val="3"/>
            <w:shd w:val="clear" w:color="auto" w:fill="FFFFFF"/>
          </w:tcPr>
          <w:p w14:paraId="41CF9A48" w14:textId="77777777" w:rsidR="00BF1B61" w:rsidRPr="00B37C80" w:rsidRDefault="00BF1B61" w:rsidP="00BF1B61">
            <w:pPr>
              <w:spacing w:line="240" w:lineRule="auto"/>
              <w:rPr>
                <w:rFonts w:ascii="Times New Roman" w:hAnsi="Times New Roman"/>
                <w:color w:val="000000"/>
                <w:sz w:val="21"/>
                <w:szCs w:val="21"/>
              </w:rPr>
            </w:pPr>
          </w:p>
        </w:tc>
        <w:tc>
          <w:tcPr>
            <w:tcW w:w="921" w:type="dxa"/>
            <w:gridSpan w:val="4"/>
            <w:shd w:val="clear" w:color="auto" w:fill="FFFFFF"/>
          </w:tcPr>
          <w:p w14:paraId="545E988B" w14:textId="77777777" w:rsidR="00BF1B61" w:rsidRPr="00B37C80" w:rsidRDefault="00BF1B61" w:rsidP="00BF1B61">
            <w:pPr>
              <w:spacing w:line="240" w:lineRule="auto"/>
              <w:rPr>
                <w:rFonts w:ascii="Times New Roman" w:hAnsi="Times New Roman"/>
                <w:color w:val="000000"/>
                <w:sz w:val="21"/>
                <w:szCs w:val="21"/>
              </w:rPr>
            </w:pPr>
          </w:p>
        </w:tc>
        <w:tc>
          <w:tcPr>
            <w:tcW w:w="924" w:type="dxa"/>
            <w:gridSpan w:val="3"/>
            <w:shd w:val="clear" w:color="auto" w:fill="FFFFFF"/>
          </w:tcPr>
          <w:p w14:paraId="4C0EE4E9" w14:textId="77777777" w:rsidR="00BF1B61" w:rsidRPr="00B37C80" w:rsidRDefault="00BF1B61" w:rsidP="00BF1B61">
            <w:pPr>
              <w:spacing w:line="240" w:lineRule="auto"/>
              <w:rPr>
                <w:rFonts w:ascii="Times New Roman" w:hAnsi="Times New Roman"/>
                <w:color w:val="000000"/>
                <w:sz w:val="21"/>
                <w:szCs w:val="21"/>
              </w:rPr>
            </w:pPr>
          </w:p>
        </w:tc>
        <w:tc>
          <w:tcPr>
            <w:tcW w:w="923" w:type="dxa"/>
            <w:gridSpan w:val="3"/>
            <w:shd w:val="clear" w:color="auto" w:fill="FFFFFF"/>
          </w:tcPr>
          <w:p w14:paraId="7270A55E" w14:textId="77777777" w:rsidR="00BF1B61" w:rsidRPr="00B37C80" w:rsidRDefault="00BF1B61" w:rsidP="00BF1B61">
            <w:pPr>
              <w:spacing w:line="240" w:lineRule="auto"/>
              <w:rPr>
                <w:rFonts w:ascii="Times New Roman" w:hAnsi="Times New Roman"/>
                <w:color w:val="000000"/>
                <w:sz w:val="21"/>
                <w:szCs w:val="21"/>
              </w:rPr>
            </w:pPr>
          </w:p>
        </w:tc>
        <w:tc>
          <w:tcPr>
            <w:tcW w:w="1517" w:type="dxa"/>
            <w:gridSpan w:val="2"/>
            <w:shd w:val="clear" w:color="auto" w:fill="FFFFFF"/>
          </w:tcPr>
          <w:p w14:paraId="66850879" w14:textId="77777777" w:rsidR="00BF1B61" w:rsidRPr="00B37C80" w:rsidRDefault="00BF1B61" w:rsidP="00BF1B61">
            <w:pPr>
              <w:spacing w:line="240" w:lineRule="auto"/>
              <w:rPr>
                <w:rFonts w:ascii="Times New Roman" w:hAnsi="Times New Roman"/>
                <w:color w:val="000000"/>
                <w:spacing w:val="-2"/>
                <w:sz w:val="21"/>
                <w:szCs w:val="21"/>
              </w:rPr>
            </w:pPr>
          </w:p>
        </w:tc>
      </w:tr>
      <w:tr w:rsidR="00BF1B61" w:rsidRPr="008B4FE6" w14:paraId="17C12722" w14:textId="77777777" w:rsidTr="00BF1B61">
        <w:trPr>
          <w:gridAfter w:val="1"/>
          <w:wAfter w:w="10" w:type="dxa"/>
          <w:trHeight w:val="142"/>
          <w:jc w:val="center"/>
        </w:trPr>
        <w:tc>
          <w:tcPr>
            <w:tcW w:w="1980" w:type="dxa"/>
            <w:vMerge/>
            <w:shd w:val="clear" w:color="auto" w:fill="FFFFFF"/>
          </w:tcPr>
          <w:p w14:paraId="3F00B8A4" w14:textId="77777777" w:rsidR="00BF1B61" w:rsidRPr="00301959" w:rsidRDefault="00BF1B61" w:rsidP="00BF1B61">
            <w:pPr>
              <w:spacing w:line="240" w:lineRule="auto"/>
              <w:rPr>
                <w:rFonts w:ascii="Times New Roman" w:hAnsi="Times New Roman"/>
                <w:color w:val="000000"/>
                <w:sz w:val="21"/>
                <w:szCs w:val="21"/>
              </w:rPr>
            </w:pPr>
          </w:p>
        </w:tc>
        <w:tc>
          <w:tcPr>
            <w:tcW w:w="1846" w:type="dxa"/>
            <w:gridSpan w:val="5"/>
            <w:shd w:val="clear" w:color="auto" w:fill="FFFFFF"/>
          </w:tcPr>
          <w:p w14:paraId="19B8372F" w14:textId="77777777" w:rsidR="00BF1B61" w:rsidRPr="00301959" w:rsidRDefault="00BF1B61" w:rsidP="00BF1B61">
            <w:pPr>
              <w:spacing w:line="240" w:lineRule="auto"/>
              <w:rPr>
                <w:rFonts w:ascii="Times New Roman" w:hAnsi="Times New Roman"/>
                <w:color w:val="000000"/>
                <w:sz w:val="21"/>
                <w:szCs w:val="21"/>
              </w:rPr>
            </w:pPr>
            <w:r>
              <w:rPr>
                <w:rFonts w:ascii="Times New Roman" w:hAnsi="Times New Roman"/>
                <w:sz w:val="21"/>
                <w:szCs w:val="21"/>
              </w:rPr>
              <w:t xml:space="preserve">rodzina, </w:t>
            </w:r>
            <w:r w:rsidRPr="00301959">
              <w:rPr>
                <w:rFonts w:ascii="Times New Roman" w:hAnsi="Times New Roman"/>
                <w:sz w:val="21"/>
                <w:szCs w:val="21"/>
              </w:rPr>
              <w:t>obywatele oraz gospodarstwa domowe</w:t>
            </w:r>
          </w:p>
        </w:tc>
        <w:tc>
          <w:tcPr>
            <w:tcW w:w="1253" w:type="dxa"/>
            <w:gridSpan w:val="2"/>
            <w:shd w:val="clear" w:color="auto" w:fill="FFFFFF"/>
          </w:tcPr>
          <w:p w14:paraId="4B29C41D" w14:textId="77777777" w:rsidR="00BF1B61" w:rsidRPr="00B37C80" w:rsidRDefault="00BF1B61" w:rsidP="00BF1B61">
            <w:pPr>
              <w:spacing w:line="240" w:lineRule="auto"/>
              <w:rPr>
                <w:rFonts w:ascii="Times New Roman" w:hAnsi="Times New Roman"/>
                <w:color w:val="000000"/>
                <w:sz w:val="21"/>
                <w:szCs w:val="21"/>
              </w:rPr>
            </w:pPr>
          </w:p>
        </w:tc>
        <w:tc>
          <w:tcPr>
            <w:tcW w:w="651" w:type="dxa"/>
            <w:gridSpan w:val="2"/>
            <w:shd w:val="clear" w:color="auto" w:fill="FFFFFF"/>
          </w:tcPr>
          <w:p w14:paraId="1C5575A9" w14:textId="77777777" w:rsidR="00BF1B61" w:rsidRPr="00B37C80" w:rsidRDefault="00BF1B61" w:rsidP="00BF1B61">
            <w:pPr>
              <w:spacing w:line="240" w:lineRule="auto"/>
              <w:rPr>
                <w:rFonts w:ascii="Times New Roman" w:hAnsi="Times New Roman"/>
                <w:color w:val="000000"/>
                <w:sz w:val="21"/>
                <w:szCs w:val="21"/>
              </w:rPr>
            </w:pPr>
          </w:p>
        </w:tc>
        <w:tc>
          <w:tcPr>
            <w:tcW w:w="922" w:type="dxa"/>
            <w:gridSpan w:val="3"/>
            <w:shd w:val="clear" w:color="auto" w:fill="FFFFFF"/>
          </w:tcPr>
          <w:p w14:paraId="158FA82B" w14:textId="77777777" w:rsidR="00BF1B61" w:rsidRPr="00B37C80" w:rsidRDefault="00BF1B61" w:rsidP="00BF1B61">
            <w:pPr>
              <w:spacing w:line="240" w:lineRule="auto"/>
              <w:rPr>
                <w:rFonts w:ascii="Times New Roman" w:hAnsi="Times New Roman"/>
                <w:color w:val="000000"/>
                <w:sz w:val="21"/>
                <w:szCs w:val="21"/>
              </w:rPr>
            </w:pPr>
          </w:p>
        </w:tc>
        <w:tc>
          <w:tcPr>
            <w:tcW w:w="921" w:type="dxa"/>
            <w:gridSpan w:val="4"/>
            <w:shd w:val="clear" w:color="auto" w:fill="FFFFFF"/>
          </w:tcPr>
          <w:p w14:paraId="43332FF2" w14:textId="77777777" w:rsidR="00BF1B61" w:rsidRPr="00B37C80" w:rsidRDefault="00BF1B61" w:rsidP="00BF1B61">
            <w:pPr>
              <w:spacing w:line="240" w:lineRule="auto"/>
              <w:rPr>
                <w:rFonts w:ascii="Times New Roman" w:hAnsi="Times New Roman"/>
                <w:color w:val="000000"/>
                <w:sz w:val="21"/>
                <w:szCs w:val="21"/>
              </w:rPr>
            </w:pPr>
          </w:p>
        </w:tc>
        <w:tc>
          <w:tcPr>
            <w:tcW w:w="924" w:type="dxa"/>
            <w:gridSpan w:val="3"/>
            <w:shd w:val="clear" w:color="auto" w:fill="FFFFFF"/>
          </w:tcPr>
          <w:p w14:paraId="1DC324D8" w14:textId="77777777" w:rsidR="00BF1B61" w:rsidRPr="00B37C80" w:rsidRDefault="00BF1B61" w:rsidP="00BF1B61">
            <w:pPr>
              <w:spacing w:line="240" w:lineRule="auto"/>
              <w:rPr>
                <w:rFonts w:ascii="Times New Roman" w:hAnsi="Times New Roman"/>
                <w:color w:val="000000"/>
                <w:sz w:val="21"/>
                <w:szCs w:val="21"/>
              </w:rPr>
            </w:pPr>
          </w:p>
        </w:tc>
        <w:tc>
          <w:tcPr>
            <w:tcW w:w="923" w:type="dxa"/>
            <w:gridSpan w:val="3"/>
            <w:shd w:val="clear" w:color="auto" w:fill="FFFFFF"/>
          </w:tcPr>
          <w:p w14:paraId="62692259" w14:textId="77777777" w:rsidR="00BF1B61" w:rsidRPr="00B37C80" w:rsidRDefault="00BF1B61" w:rsidP="00BF1B61">
            <w:pPr>
              <w:spacing w:line="240" w:lineRule="auto"/>
              <w:rPr>
                <w:rFonts w:ascii="Times New Roman" w:hAnsi="Times New Roman"/>
                <w:color w:val="000000"/>
                <w:sz w:val="21"/>
                <w:szCs w:val="21"/>
              </w:rPr>
            </w:pPr>
          </w:p>
        </w:tc>
        <w:tc>
          <w:tcPr>
            <w:tcW w:w="1517" w:type="dxa"/>
            <w:gridSpan w:val="2"/>
            <w:shd w:val="clear" w:color="auto" w:fill="FFFFFF"/>
          </w:tcPr>
          <w:p w14:paraId="76578CCA" w14:textId="77777777" w:rsidR="00BF1B61" w:rsidRPr="00B37C80" w:rsidRDefault="00BF1B61" w:rsidP="00BF1B61">
            <w:pPr>
              <w:spacing w:line="240" w:lineRule="auto"/>
              <w:rPr>
                <w:rFonts w:ascii="Times New Roman" w:hAnsi="Times New Roman"/>
                <w:color w:val="000000"/>
                <w:spacing w:val="-2"/>
                <w:sz w:val="21"/>
                <w:szCs w:val="21"/>
              </w:rPr>
            </w:pPr>
          </w:p>
        </w:tc>
      </w:tr>
      <w:tr w:rsidR="00BF1B61" w:rsidRPr="008B4FE6" w14:paraId="0C93BA73" w14:textId="77777777" w:rsidTr="00BF1B61">
        <w:trPr>
          <w:gridAfter w:val="1"/>
          <w:wAfter w:w="10" w:type="dxa"/>
          <w:trHeight w:val="142"/>
          <w:jc w:val="center"/>
        </w:trPr>
        <w:tc>
          <w:tcPr>
            <w:tcW w:w="1980" w:type="dxa"/>
            <w:vMerge/>
            <w:shd w:val="clear" w:color="auto" w:fill="FFFFFF"/>
          </w:tcPr>
          <w:p w14:paraId="6806FFAB" w14:textId="77777777" w:rsidR="00BF1B61" w:rsidRPr="00301959" w:rsidRDefault="00BF1B61" w:rsidP="00BF1B61">
            <w:pPr>
              <w:spacing w:line="240" w:lineRule="auto"/>
              <w:rPr>
                <w:rFonts w:ascii="Times New Roman" w:hAnsi="Times New Roman"/>
                <w:color w:val="000000"/>
                <w:sz w:val="21"/>
                <w:szCs w:val="21"/>
              </w:rPr>
            </w:pPr>
          </w:p>
        </w:tc>
        <w:tc>
          <w:tcPr>
            <w:tcW w:w="1846" w:type="dxa"/>
            <w:gridSpan w:val="5"/>
            <w:shd w:val="clear" w:color="auto" w:fill="FFFFFF"/>
          </w:tcPr>
          <w:p w14:paraId="6F8B256D" w14:textId="77777777" w:rsidR="00BF1B61" w:rsidRPr="00301959" w:rsidRDefault="00BF1B61" w:rsidP="00BF1B61">
            <w:pPr>
              <w:spacing w:line="240" w:lineRule="auto"/>
              <w:rPr>
                <w:rFonts w:ascii="Times New Roman" w:hAnsi="Times New Roman"/>
                <w:color w:val="000000"/>
                <w:sz w:val="21"/>
                <w:szCs w:val="21"/>
              </w:rPr>
            </w:pPr>
            <w:r w:rsidRPr="00301959">
              <w:rPr>
                <w:rFonts w:ascii="Times New Roman" w:hAnsi="Times New Roman"/>
                <w:color w:val="000000"/>
                <w:sz w:val="21"/>
                <w:szCs w:val="21"/>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301959">
              <w:rPr>
                <w:rFonts w:ascii="Times New Roman" w:hAnsi="Times New Roman"/>
                <w:color w:val="000000"/>
                <w:sz w:val="21"/>
                <w:szCs w:val="21"/>
              </w:rPr>
              <w:instrText xml:space="preserve"> FORMTEXT </w:instrText>
            </w:r>
            <w:r w:rsidRPr="00301959">
              <w:rPr>
                <w:rFonts w:ascii="Times New Roman" w:hAnsi="Times New Roman"/>
                <w:color w:val="000000"/>
                <w:sz w:val="21"/>
                <w:szCs w:val="21"/>
              </w:rPr>
            </w:r>
            <w:r w:rsidRPr="00301959">
              <w:rPr>
                <w:rFonts w:ascii="Times New Roman" w:hAnsi="Times New Roman"/>
                <w:color w:val="000000"/>
                <w:sz w:val="21"/>
                <w:szCs w:val="21"/>
              </w:rPr>
              <w:fldChar w:fldCharType="separate"/>
            </w:r>
            <w:r w:rsidRPr="00301959">
              <w:rPr>
                <w:rFonts w:ascii="Times New Roman" w:hAnsi="Times New Roman"/>
                <w:noProof/>
                <w:color w:val="000000"/>
                <w:sz w:val="21"/>
                <w:szCs w:val="21"/>
              </w:rPr>
              <w:t>(dodaj/usuń)</w:t>
            </w:r>
            <w:r w:rsidRPr="00301959">
              <w:rPr>
                <w:rFonts w:ascii="Times New Roman" w:hAnsi="Times New Roman"/>
                <w:color w:val="000000"/>
                <w:sz w:val="21"/>
                <w:szCs w:val="21"/>
              </w:rPr>
              <w:fldChar w:fldCharType="end"/>
            </w:r>
          </w:p>
        </w:tc>
        <w:tc>
          <w:tcPr>
            <w:tcW w:w="1253" w:type="dxa"/>
            <w:gridSpan w:val="2"/>
            <w:shd w:val="clear" w:color="auto" w:fill="FFFFFF"/>
          </w:tcPr>
          <w:p w14:paraId="4827AC6D" w14:textId="77777777" w:rsidR="00BF1B61" w:rsidRPr="00B37C80" w:rsidRDefault="00BF1B61" w:rsidP="00BF1B61">
            <w:pPr>
              <w:spacing w:line="240" w:lineRule="auto"/>
              <w:rPr>
                <w:rFonts w:ascii="Times New Roman" w:hAnsi="Times New Roman"/>
                <w:color w:val="000000"/>
                <w:sz w:val="21"/>
                <w:szCs w:val="21"/>
              </w:rPr>
            </w:pPr>
          </w:p>
        </w:tc>
        <w:tc>
          <w:tcPr>
            <w:tcW w:w="651" w:type="dxa"/>
            <w:gridSpan w:val="2"/>
            <w:shd w:val="clear" w:color="auto" w:fill="FFFFFF"/>
          </w:tcPr>
          <w:p w14:paraId="350EA5BE" w14:textId="77777777" w:rsidR="00BF1B61" w:rsidRPr="00B37C80" w:rsidRDefault="00BF1B61" w:rsidP="00BF1B61">
            <w:pPr>
              <w:spacing w:line="240" w:lineRule="auto"/>
              <w:rPr>
                <w:rFonts w:ascii="Times New Roman" w:hAnsi="Times New Roman"/>
                <w:color w:val="000000"/>
                <w:sz w:val="21"/>
                <w:szCs w:val="21"/>
              </w:rPr>
            </w:pPr>
          </w:p>
        </w:tc>
        <w:tc>
          <w:tcPr>
            <w:tcW w:w="922" w:type="dxa"/>
            <w:gridSpan w:val="3"/>
            <w:shd w:val="clear" w:color="auto" w:fill="FFFFFF"/>
          </w:tcPr>
          <w:p w14:paraId="0DF94331" w14:textId="77777777" w:rsidR="00BF1B61" w:rsidRPr="00B37C80" w:rsidRDefault="00BF1B61" w:rsidP="00BF1B61">
            <w:pPr>
              <w:spacing w:line="240" w:lineRule="auto"/>
              <w:rPr>
                <w:rFonts w:ascii="Times New Roman" w:hAnsi="Times New Roman"/>
                <w:color w:val="000000"/>
                <w:sz w:val="21"/>
                <w:szCs w:val="21"/>
              </w:rPr>
            </w:pPr>
          </w:p>
        </w:tc>
        <w:tc>
          <w:tcPr>
            <w:tcW w:w="921" w:type="dxa"/>
            <w:gridSpan w:val="4"/>
            <w:shd w:val="clear" w:color="auto" w:fill="FFFFFF"/>
          </w:tcPr>
          <w:p w14:paraId="2E93681F" w14:textId="77777777" w:rsidR="00BF1B61" w:rsidRPr="00B37C80" w:rsidRDefault="00BF1B61" w:rsidP="00BF1B61">
            <w:pPr>
              <w:spacing w:line="240" w:lineRule="auto"/>
              <w:rPr>
                <w:rFonts w:ascii="Times New Roman" w:hAnsi="Times New Roman"/>
                <w:color w:val="000000"/>
                <w:sz w:val="21"/>
                <w:szCs w:val="21"/>
              </w:rPr>
            </w:pPr>
          </w:p>
        </w:tc>
        <w:tc>
          <w:tcPr>
            <w:tcW w:w="924" w:type="dxa"/>
            <w:gridSpan w:val="3"/>
            <w:shd w:val="clear" w:color="auto" w:fill="FFFFFF"/>
          </w:tcPr>
          <w:p w14:paraId="680E4560" w14:textId="77777777" w:rsidR="00BF1B61" w:rsidRPr="00B37C80" w:rsidRDefault="00BF1B61" w:rsidP="00BF1B61">
            <w:pPr>
              <w:spacing w:line="240" w:lineRule="auto"/>
              <w:rPr>
                <w:rFonts w:ascii="Times New Roman" w:hAnsi="Times New Roman"/>
                <w:color w:val="000000"/>
                <w:sz w:val="21"/>
                <w:szCs w:val="21"/>
              </w:rPr>
            </w:pPr>
          </w:p>
        </w:tc>
        <w:tc>
          <w:tcPr>
            <w:tcW w:w="923" w:type="dxa"/>
            <w:gridSpan w:val="3"/>
            <w:shd w:val="clear" w:color="auto" w:fill="FFFFFF"/>
          </w:tcPr>
          <w:p w14:paraId="06886518" w14:textId="77777777" w:rsidR="00BF1B61" w:rsidRPr="00B37C80" w:rsidRDefault="00BF1B61" w:rsidP="00BF1B61">
            <w:pPr>
              <w:spacing w:line="240" w:lineRule="auto"/>
              <w:rPr>
                <w:rFonts w:ascii="Times New Roman" w:hAnsi="Times New Roman"/>
                <w:color w:val="000000"/>
                <w:sz w:val="21"/>
                <w:szCs w:val="21"/>
              </w:rPr>
            </w:pPr>
          </w:p>
        </w:tc>
        <w:tc>
          <w:tcPr>
            <w:tcW w:w="1517" w:type="dxa"/>
            <w:gridSpan w:val="2"/>
            <w:shd w:val="clear" w:color="auto" w:fill="FFFFFF"/>
          </w:tcPr>
          <w:p w14:paraId="399B0ECE" w14:textId="77777777" w:rsidR="00BF1B61" w:rsidRPr="00B37C80" w:rsidRDefault="00BF1B61" w:rsidP="00BF1B61">
            <w:pPr>
              <w:spacing w:line="240" w:lineRule="auto"/>
              <w:rPr>
                <w:rFonts w:ascii="Times New Roman" w:hAnsi="Times New Roman"/>
                <w:color w:val="000000"/>
                <w:spacing w:val="-2"/>
                <w:sz w:val="21"/>
                <w:szCs w:val="21"/>
              </w:rPr>
            </w:pPr>
          </w:p>
        </w:tc>
      </w:tr>
      <w:tr w:rsidR="00BF1B61" w:rsidRPr="008B4FE6" w14:paraId="43A47F4F" w14:textId="77777777" w:rsidTr="00BF1B61">
        <w:trPr>
          <w:gridAfter w:val="1"/>
          <w:wAfter w:w="10" w:type="dxa"/>
          <w:trHeight w:val="142"/>
          <w:jc w:val="center"/>
        </w:trPr>
        <w:tc>
          <w:tcPr>
            <w:tcW w:w="1980" w:type="dxa"/>
            <w:vMerge w:val="restart"/>
            <w:shd w:val="clear" w:color="auto" w:fill="FFFFFF"/>
          </w:tcPr>
          <w:p w14:paraId="1A647771" w14:textId="77777777" w:rsidR="00BF1B61" w:rsidRPr="00301959" w:rsidRDefault="00BF1B61" w:rsidP="00BF1B61">
            <w:pPr>
              <w:spacing w:line="240" w:lineRule="auto"/>
              <w:rPr>
                <w:rFonts w:ascii="Times New Roman" w:hAnsi="Times New Roman"/>
                <w:color w:val="000000"/>
                <w:sz w:val="21"/>
                <w:szCs w:val="21"/>
              </w:rPr>
            </w:pPr>
            <w:r w:rsidRPr="00301959">
              <w:rPr>
                <w:rFonts w:ascii="Times New Roman" w:hAnsi="Times New Roman"/>
                <w:color w:val="000000"/>
                <w:sz w:val="21"/>
                <w:szCs w:val="21"/>
              </w:rPr>
              <w:lastRenderedPageBreak/>
              <w:t xml:space="preserve">W </w:t>
            </w:r>
            <w:r>
              <w:rPr>
                <w:rFonts w:ascii="Times New Roman" w:hAnsi="Times New Roman"/>
                <w:color w:val="000000"/>
                <w:sz w:val="21"/>
                <w:szCs w:val="21"/>
              </w:rPr>
              <w:t>ujęciu</w:t>
            </w:r>
            <w:r w:rsidRPr="00301959">
              <w:rPr>
                <w:rFonts w:ascii="Times New Roman" w:hAnsi="Times New Roman"/>
                <w:color w:val="000000"/>
                <w:sz w:val="21"/>
                <w:szCs w:val="21"/>
              </w:rPr>
              <w:t xml:space="preserve"> niepieniężnym</w:t>
            </w:r>
          </w:p>
        </w:tc>
        <w:tc>
          <w:tcPr>
            <w:tcW w:w="1846" w:type="dxa"/>
            <w:gridSpan w:val="5"/>
            <w:shd w:val="clear" w:color="auto" w:fill="FFFFFF"/>
          </w:tcPr>
          <w:p w14:paraId="1B46DD3B" w14:textId="77777777" w:rsidR="00BF1B61" w:rsidRPr="00301959" w:rsidRDefault="00BF1B61" w:rsidP="00BF1B61">
            <w:pPr>
              <w:spacing w:line="240" w:lineRule="auto"/>
              <w:rPr>
                <w:rFonts w:ascii="Times New Roman" w:hAnsi="Times New Roman"/>
                <w:color w:val="000000"/>
                <w:sz w:val="21"/>
                <w:szCs w:val="21"/>
              </w:rPr>
            </w:pPr>
            <w:r w:rsidRPr="00301959">
              <w:rPr>
                <w:rFonts w:ascii="Times New Roman" w:hAnsi="Times New Roman"/>
                <w:color w:val="000000"/>
                <w:sz w:val="21"/>
                <w:szCs w:val="21"/>
              </w:rPr>
              <w:t>duże przedsiębiorstwa</w:t>
            </w:r>
          </w:p>
        </w:tc>
        <w:tc>
          <w:tcPr>
            <w:tcW w:w="7111" w:type="dxa"/>
            <w:gridSpan w:val="19"/>
            <w:shd w:val="clear" w:color="auto" w:fill="FFFFFF"/>
          </w:tcPr>
          <w:p w14:paraId="08A1D63C" w14:textId="77777777" w:rsidR="00BF1B61" w:rsidRPr="00B37C80" w:rsidRDefault="00BF1B61" w:rsidP="00BF1B61">
            <w:pPr>
              <w:spacing w:line="240" w:lineRule="auto"/>
              <w:rPr>
                <w:rFonts w:ascii="Times New Roman" w:hAnsi="Times New Roman"/>
                <w:color w:val="000000"/>
                <w:spacing w:val="-2"/>
                <w:sz w:val="21"/>
                <w:szCs w:val="21"/>
              </w:rPr>
            </w:pPr>
          </w:p>
        </w:tc>
      </w:tr>
      <w:tr w:rsidR="00BF1B61" w:rsidRPr="008B4FE6" w14:paraId="2B5E4ECA" w14:textId="77777777" w:rsidTr="00BF1B61">
        <w:trPr>
          <w:gridAfter w:val="1"/>
          <w:wAfter w:w="10" w:type="dxa"/>
          <w:trHeight w:val="142"/>
          <w:jc w:val="center"/>
        </w:trPr>
        <w:tc>
          <w:tcPr>
            <w:tcW w:w="1980" w:type="dxa"/>
            <w:vMerge/>
            <w:shd w:val="clear" w:color="auto" w:fill="FFFFFF"/>
          </w:tcPr>
          <w:p w14:paraId="18B4C66E" w14:textId="77777777" w:rsidR="00BF1B61" w:rsidRPr="00301959" w:rsidRDefault="00BF1B61" w:rsidP="00BF1B61">
            <w:pPr>
              <w:spacing w:line="240" w:lineRule="auto"/>
              <w:rPr>
                <w:rFonts w:ascii="Times New Roman" w:hAnsi="Times New Roman"/>
                <w:color w:val="000000"/>
                <w:sz w:val="21"/>
                <w:szCs w:val="21"/>
              </w:rPr>
            </w:pPr>
          </w:p>
        </w:tc>
        <w:tc>
          <w:tcPr>
            <w:tcW w:w="1846" w:type="dxa"/>
            <w:gridSpan w:val="5"/>
            <w:shd w:val="clear" w:color="auto" w:fill="FFFFFF"/>
          </w:tcPr>
          <w:p w14:paraId="6A2D1D6F" w14:textId="77777777" w:rsidR="00BF1B61" w:rsidRPr="00301959" w:rsidRDefault="00BF1B61" w:rsidP="00BF1B61">
            <w:pPr>
              <w:spacing w:line="240" w:lineRule="auto"/>
              <w:rPr>
                <w:rFonts w:ascii="Times New Roman" w:hAnsi="Times New Roman"/>
                <w:color w:val="000000"/>
                <w:sz w:val="21"/>
                <w:szCs w:val="21"/>
              </w:rPr>
            </w:pPr>
            <w:r w:rsidRPr="00301959">
              <w:rPr>
                <w:rFonts w:ascii="Times New Roman" w:hAnsi="Times New Roman"/>
                <w:color w:val="000000"/>
                <w:sz w:val="21"/>
                <w:szCs w:val="21"/>
              </w:rPr>
              <w:t>sektor mikro-, małych i średnich przedsiębiorstw</w:t>
            </w:r>
          </w:p>
        </w:tc>
        <w:tc>
          <w:tcPr>
            <w:tcW w:w="7111" w:type="dxa"/>
            <w:gridSpan w:val="19"/>
            <w:shd w:val="clear" w:color="auto" w:fill="FFFFFF"/>
          </w:tcPr>
          <w:p w14:paraId="5FCF235C" w14:textId="77777777" w:rsidR="00BF1B61" w:rsidRDefault="00BF1B61" w:rsidP="00BF1B61">
            <w:pPr>
              <w:spacing w:line="240" w:lineRule="auto"/>
              <w:rPr>
                <w:rFonts w:ascii="Times New Roman" w:hAnsi="Times New Roman"/>
                <w:color w:val="000000"/>
                <w:spacing w:val="-2"/>
                <w:sz w:val="21"/>
                <w:szCs w:val="21"/>
              </w:rPr>
            </w:pPr>
            <w:r w:rsidRPr="00002F88">
              <w:rPr>
                <w:rFonts w:ascii="Times New Roman" w:hAnsi="Times New Roman"/>
                <w:color w:val="000000"/>
                <w:spacing w:val="-2"/>
                <w:sz w:val="21"/>
                <w:szCs w:val="21"/>
              </w:rPr>
              <w:t>Projektowana ustawa będzie miał</w:t>
            </w:r>
            <w:r>
              <w:rPr>
                <w:rFonts w:ascii="Times New Roman" w:hAnsi="Times New Roman"/>
                <w:color w:val="000000"/>
                <w:spacing w:val="-2"/>
                <w:sz w:val="21"/>
                <w:szCs w:val="21"/>
              </w:rPr>
              <w:t>a</w:t>
            </w:r>
            <w:r w:rsidRPr="00002F88">
              <w:rPr>
                <w:rFonts w:ascii="Times New Roman" w:hAnsi="Times New Roman"/>
                <w:color w:val="000000"/>
                <w:spacing w:val="-2"/>
                <w:sz w:val="21"/>
                <w:szCs w:val="21"/>
              </w:rPr>
              <w:t xml:space="preserve"> wpływ na konkurencyjność gospodarki i przedsiębiorczość, w tym funkcjonowanie przedsiębiorców, a zwłaszcza mikro -przedsiębiorców, małych i średnich przedsiębiorców.</w:t>
            </w:r>
            <w:r>
              <w:rPr>
                <w:rFonts w:ascii="Times New Roman" w:hAnsi="Times New Roman"/>
                <w:color w:val="000000"/>
                <w:spacing w:val="-2"/>
                <w:sz w:val="21"/>
                <w:szCs w:val="21"/>
              </w:rPr>
              <w:t xml:space="preserve"> </w:t>
            </w:r>
          </w:p>
          <w:p w14:paraId="288C59D0" w14:textId="77777777" w:rsidR="00BF1B61" w:rsidRPr="00B37C80" w:rsidRDefault="00BF1B61" w:rsidP="00BF1B61">
            <w:pPr>
              <w:spacing w:line="240" w:lineRule="auto"/>
              <w:rPr>
                <w:rFonts w:ascii="Times New Roman" w:hAnsi="Times New Roman"/>
                <w:color w:val="000000"/>
                <w:spacing w:val="-2"/>
                <w:sz w:val="21"/>
                <w:szCs w:val="21"/>
              </w:rPr>
            </w:pPr>
            <w:r>
              <w:rPr>
                <w:rFonts w:ascii="Times New Roman" w:hAnsi="Times New Roman"/>
                <w:color w:val="000000"/>
                <w:spacing w:val="-2"/>
                <w:sz w:val="21"/>
                <w:szCs w:val="21"/>
              </w:rPr>
              <w:t>Wejście w życie ustawy może spowodować zakończenie działalności przez podmioty prywatne, które obecnie prowadzą własne bazy danych oznakowanych psów i kotów. Aktualnie 4 podmioty komercyjne prowadzą bazy. Nie są znane wpływy jakie te podmioty uzyskują w związku z prowadzeniem baz. Oszacowanie wysokości tych wpływów jest utrudnione, gdyż podmioty deklarują, że wpis do bazy jest bezpłatny i niechętnie udzielają informacji nt. modelu biznesowego ich działalności.</w:t>
            </w:r>
          </w:p>
        </w:tc>
      </w:tr>
      <w:tr w:rsidR="00BF1B61" w:rsidRPr="008B4FE6" w14:paraId="23B92798" w14:textId="77777777" w:rsidTr="00BF1B61">
        <w:trPr>
          <w:gridAfter w:val="1"/>
          <w:wAfter w:w="10" w:type="dxa"/>
          <w:trHeight w:val="596"/>
          <w:jc w:val="center"/>
        </w:trPr>
        <w:tc>
          <w:tcPr>
            <w:tcW w:w="1980" w:type="dxa"/>
            <w:vMerge/>
            <w:shd w:val="clear" w:color="auto" w:fill="FFFFFF"/>
          </w:tcPr>
          <w:p w14:paraId="5C016722" w14:textId="77777777" w:rsidR="00BF1B61" w:rsidRPr="00301959" w:rsidRDefault="00BF1B61" w:rsidP="00BF1B61">
            <w:pPr>
              <w:spacing w:line="240" w:lineRule="auto"/>
              <w:rPr>
                <w:rFonts w:ascii="Times New Roman" w:hAnsi="Times New Roman"/>
                <w:color w:val="000000"/>
                <w:sz w:val="21"/>
                <w:szCs w:val="21"/>
              </w:rPr>
            </w:pPr>
          </w:p>
        </w:tc>
        <w:tc>
          <w:tcPr>
            <w:tcW w:w="1846" w:type="dxa"/>
            <w:gridSpan w:val="5"/>
            <w:shd w:val="clear" w:color="auto" w:fill="FFFFFF"/>
          </w:tcPr>
          <w:p w14:paraId="3CDE75B1" w14:textId="77777777" w:rsidR="00BF1B61" w:rsidRPr="00301959" w:rsidRDefault="00BF1B61" w:rsidP="00BF1B61">
            <w:pPr>
              <w:tabs>
                <w:tab w:val="right" w:pos="1936"/>
              </w:tabs>
              <w:spacing w:line="240" w:lineRule="auto"/>
              <w:rPr>
                <w:rFonts w:ascii="Times New Roman" w:hAnsi="Times New Roman"/>
                <w:color w:val="000000"/>
                <w:sz w:val="21"/>
                <w:szCs w:val="21"/>
              </w:rPr>
            </w:pPr>
            <w:r>
              <w:rPr>
                <w:rFonts w:ascii="Times New Roman" w:hAnsi="Times New Roman"/>
                <w:sz w:val="21"/>
                <w:szCs w:val="21"/>
              </w:rPr>
              <w:t xml:space="preserve">rodzina, </w:t>
            </w:r>
            <w:r w:rsidRPr="00301959">
              <w:rPr>
                <w:rFonts w:ascii="Times New Roman" w:hAnsi="Times New Roman"/>
                <w:sz w:val="21"/>
                <w:szCs w:val="21"/>
              </w:rPr>
              <w:t>obywatele oraz gospodarstwa domowe</w:t>
            </w:r>
            <w:r w:rsidRPr="00301959">
              <w:rPr>
                <w:rFonts w:ascii="Times New Roman" w:hAnsi="Times New Roman"/>
                <w:color w:val="000000"/>
                <w:sz w:val="21"/>
                <w:szCs w:val="21"/>
              </w:rPr>
              <w:t xml:space="preserve"> </w:t>
            </w:r>
          </w:p>
        </w:tc>
        <w:tc>
          <w:tcPr>
            <w:tcW w:w="7111" w:type="dxa"/>
            <w:gridSpan w:val="19"/>
            <w:shd w:val="clear" w:color="auto" w:fill="FFFFFF"/>
          </w:tcPr>
          <w:p w14:paraId="3D55E82F" w14:textId="77777777" w:rsidR="00BF1B61" w:rsidRPr="00B37C80" w:rsidRDefault="00BF1B61" w:rsidP="00BF1B61">
            <w:pPr>
              <w:spacing w:line="240" w:lineRule="auto"/>
              <w:rPr>
                <w:rFonts w:ascii="Times New Roman" w:hAnsi="Times New Roman"/>
                <w:color w:val="000000"/>
                <w:spacing w:val="-2"/>
                <w:sz w:val="21"/>
                <w:szCs w:val="21"/>
              </w:rPr>
            </w:pPr>
            <w:r>
              <w:rPr>
                <w:rFonts w:ascii="Times New Roman" w:hAnsi="Times New Roman"/>
                <w:color w:val="000000"/>
                <w:spacing w:val="-2"/>
                <w:sz w:val="21"/>
                <w:szCs w:val="21"/>
              </w:rPr>
              <w:t xml:space="preserve">Projektowana ustawa będzie miała wpływ na gospodarstwa domowe posiadające psy lub koty. Gospodarstwa domowe będą musiały ponieść koszty oznakowania i zarejestrowania posiadanych zwierząt. Nie jest znana liczba gospodarstw domowych, które posiadają psy lub koty, które będą podlegały obowiązkowi oznakowania. </w:t>
            </w:r>
          </w:p>
        </w:tc>
      </w:tr>
      <w:tr w:rsidR="00BF1B61" w:rsidRPr="008B4FE6" w14:paraId="77386489" w14:textId="77777777" w:rsidTr="00BF1B61">
        <w:trPr>
          <w:gridAfter w:val="1"/>
          <w:wAfter w:w="10" w:type="dxa"/>
          <w:trHeight w:val="240"/>
          <w:jc w:val="center"/>
        </w:trPr>
        <w:tc>
          <w:tcPr>
            <w:tcW w:w="1980" w:type="dxa"/>
            <w:vMerge/>
            <w:shd w:val="clear" w:color="auto" w:fill="FFFFFF"/>
          </w:tcPr>
          <w:p w14:paraId="1130C7DD" w14:textId="77777777" w:rsidR="00BF1B61" w:rsidRPr="00301959" w:rsidRDefault="00BF1B61" w:rsidP="00BF1B61">
            <w:pPr>
              <w:spacing w:line="240" w:lineRule="auto"/>
              <w:rPr>
                <w:rFonts w:ascii="Times New Roman" w:hAnsi="Times New Roman"/>
                <w:color w:val="000000"/>
                <w:sz w:val="21"/>
                <w:szCs w:val="21"/>
              </w:rPr>
            </w:pPr>
          </w:p>
        </w:tc>
        <w:tc>
          <w:tcPr>
            <w:tcW w:w="1846" w:type="dxa"/>
            <w:gridSpan w:val="5"/>
            <w:shd w:val="clear" w:color="auto" w:fill="FFFFFF"/>
          </w:tcPr>
          <w:p w14:paraId="1770345E" w14:textId="77777777" w:rsidR="00BF1B61" w:rsidRPr="00301959" w:rsidRDefault="00BF1B61" w:rsidP="00BF1B61">
            <w:pPr>
              <w:tabs>
                <w:tab w:val="right" w:pos="1936"/>
              </w:tabs>
              <w:rPr>
                <w:rFonts w:ascii="Times New Roman" w:hAnsi="Times New Roman"/>
                <w:sz w:val="21"/>
                <w:szCs w:val="21"/>
              </w:rPr>
            </w:pPr>
            <w:r w:rsidRPr="00301959">
              <w:rPr>
                <w:rFonts w:ascii="Times New Roman" w:hAnsi="Times New Roman"/>
                <w:color w:val="000000"/>
                <w:sz w:val="21"/>
                <w:szCs w:val="21"/>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301959">
              <w:rPr>
                <w:rFonts w:ascii="Times New Roman" w:hAnsi="Times New Roman"/>
                <w:color w:val="000000"/>
                <w:sz w:val="21"/>
                <w:szCs w:val="21"/>
              </w:rPr>
              <w:instrText xml:space="preserve"> FORMTEXT </w:instrText>
            </w:r>
            <w:r w:rsidRPr="00301959">
              <w:rPr>
                <w:rFonts w:ascii="Times New Roman" w:hAnsi="Times New Roman"/>
                <w:color w:val="000000"/>
                <w:sz w:val="21"/>
                <w:szCs w:val="21"/>
              </w:rPr>
            </w:r>
            <w:r w:rsidRPr="00301959">
              <w:rPr>
                <w:rFonts w:ascii="Times New Roman" w:hAnsi="Times New Roman"/>
                <w:color w:val="000000"/>
                <w:sz w:val="21"/>
                <w:szCs w:val="21"/>
              </w:rPr>
              <w:fldChar w:fldCharType="separate"/>
            </w:r>
            <w:r w:rsidRPr="00301959">
              <w:rPr>
                <w:rFonts w:ascii="Times New Roman" w:hAnsi="Times New Roman"/>
                <w:noProof/>
                <w:color w:val="000000"/>
                <w:sz w:val="21"/>
                <w:szCs w:val="21"/>
              </w:rPr>
              <w:t>(dodaj/usuń)</w:t>
            </w:r>
            <w:r w:rsidRPr="00301959">
              <w:rPr>
                <w:rFonts w:ascii="Times New Roman" w:hAnsi="Times New Roman"/>
                <w:color w:val="000000"/>
                <w:sz w:val="21"/>
                <w:szCs w:val="21"/>
              </w:rPr>
              <w:fldChar w:fldCharType="end"/>
            </w:r>
          </w:p>
        </w:tc>
        <w:tc>
          <w:tcPr>
            <w:tcW w:w="7111" w:type="dxa"/>
            <w:gridSpan w:val="19"/>
            <w:shd w:val="clear" w:color="auto" w:fill="FFFFFF"/>
          </w:tcPr>
          <w:p w14:paraId="4695ADC6" w14:textId="77777777" w:rsidR="00BF1B61" w:rsidRPr="00B37C80" w:rsidRDefault="00BF1B61" w:rsidP="00BF1B61">
            <w:pPr>
              <w:tabs>
                <w:tab w:val="left" w:pos="3000"/>
              </w:tabs>
              <w:rPr>
                <w:rFonts w:ascii="Times New Roman" w:hAnsi="Times New Roman"/>
                <w:color w:val="000000"/>
                <w:spacing w:val="-2"/>
                <w:sz w:val="21"/>
                <w:szCs w:val="21"/>
              </w:rPr>
            </w:pPr>
          </w:p>
        </w:tc>
      </w:tr>
      <w:tr w:rsidR="00BF1B61" w:rsidRPr="008B4FE6" w14:paraId="434221D5" w14:textId="77777777" w:rsidTr="00BF1B61">
        <w:trPr>
          <w:gridAfter w:val="1"/>
          <w:wAfter w:w="10" w:type="dxa"/>
          <w:trHeight w:val="142"/>
          <w:jc w:val="center"/>
        </w:trPr>
        <w:tc>
          <w:tcPr>
            <w:tcW w:w="1980" w:type="dxa"/>
            <w:vMerge w:val="restart"/>
            <w:shd w:val="clear" w:color="auto" w:fill="FFFFFF"/>
          </w:tcPr>
          <w:p w14:paraId="4975D348" w14:textId="77777777" w:rsidR="00BF1B61" w:rsidRPr="00301959" w:rsidRDefault="00BF1B61" w:rsidP="00BF1B61">
            <w:pPr>
              <w:spacing w:line="240" w:lineRule="auto"/>
              <w:rPr>
                <w:rFonts w:ascii="Times New Roman" w:hAnsi="Times New Roman"/>
                <w:color w:val="000000"/>
                <w:sz w:val="21"/>
                <w:szCs w:val="21"/>
              </w:rPr>
            </w:pPr>
            <w:r w:rsidRPr="00301959">
              <w:rPr>
                <w:rFonts w:ascii="Times New Roman" w:hAnsi="Times New Roman"/>
                <w:color w:val="000000"/>
                <w:sz w:val="21"/>
                <w:szCs w:val="21"/>
              </w:rPr>
              <w:t>Niemierzalne</w:t>
            </w:r>
          </w:p>
        </w:tc>
        <w:tc>
          <w:tcPr>
            <w:tcW w:w="1846" w:type="dxa"/>
            <w:gridSpan w:val="5"/>
            <w:shd w:val="clear" w:color="auto" w:fill="FFFFFF"/>
          </w:tcPr>
          <w:p w14:paraId="48374035" w14:textId="77777777" w:rsidR="00BF1B61" w:rsidRPr="00301959" w:rsidRDefault="00BF1B61" w:rsidP="00BF1B61">
            <w:pPr>
              <w:spacing w:line="240" w:lineRule="auto"/>
              <w:rPr>
                <w:rFonts w:ascii="Times New Roman" w:hAnsi="Times New Roman"/>
                <w:color w:val="000000"/>
                <w:sz w:val="21"/>
                <w:szCs w:val="21"/>
              </w:rPr>
            </w:pPr>
            <w:r w:rsidRPr="00301959">
              <w:rPr>
                <w:rFonts w:ascii="Times New Roman" w:hAnsi="Times New Roman"/>
                <w:color w:val="000000"/>
                <w:sz w:val="21"/>
                <w:szCs w:val="21"/>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301959">
              <w:rPr>
                <w:rFonts w:ascii="Times New Roman" w:hAnsi="Times New Roman"/>
                <w:color w:val="000000"/>
                <w:sz w:val="21"/>
                <w:szCs w:val="21"/>
              </w:rPr>
              <w:instrText xml:space="preserve"> FORMTEXT </w:instrText>
            </w:r>
            <w:r w:rsidRPr="00301959">
              <w:rPr>
                <w:rFonts w:ascii="Times New Roman" w:hAnsi="Times New Roman"/>
                <w:color w:val="000000"/>
                <w:sz w:val="21"/>
                <w:szCs w:val="21"/>
              </w:rPr>
            </w:r>
            <w:r w:rsidRPr="00301959">
              <w:rPr>
                <w:rFonts w:ascii="Times New Roman" w:hAnsi="Times New Roman"/>
                <w:color w:val="000000"/>
                <w:sz w:val="21"/>
                <w:szCs w:val="21"/>
              </w:rPr>
              <w:fldChar w:fldCharType="separate"/>
            </w:r>
            <w:r w:rsidRPr="00301959">
              <w:rPr>
                <w:rFonts w:ascii="Times New Roman" w:hAnsi="Times New Roman"/>
                <w:noProof/>
                <w:color w:val="000000"/>
                <w:sz w:val="21"/>
                <w:szCs w:val="21"/>
              </w:rPr>
              <w:t>(dodaj/usuń)</w:t>
            </w:r>
            <w:r w:rsidRPr="00301959">
              <w:rPr>
                <w:rFonts w:ascii="Times New Roman" w:hAnsi="Times New Roman"/>
                <w:color w:val="000000"/>
                <w:sz w:val="21"/>
                <w:szCs w:val="21"/>
              </w:rPr>
              <w:fldChar w:fldCharType="end"/>
            </w:r>
          </w:p>
        </w:tc>
        <w:tc>
          <w:tcPr>
            <w:tcW w:w="7111" w:type="dxa"/>
            <w:gridSpan w:val="19"/>
            <w:shd w:val="clear" w:color="auto" w:fill="FFFFFF"/>
          </w:tcPr>
          <w:p w14:paraId="0AA6FCEF" w14:textId="77777777" w:rsidR="00BF1B61" w:rsidRPr="00B37C80" w:rsidRDefault="00BF1B61" w:rsidP="00BF1B61">
            <w:pPr>
              <w:spacing w:line="240" w:lineRule="auto"/>
              <w:rPr>
                <w:rFonts w:ascii="Times New Roman" w:hAnsi="Times New Roman"/>
                <w:color w:val="000000"/>
                <w:spacing w:val="-2"/>
                <w:sz w:val="21"/>
                <w:szCs w:val="21"/>
              </w:rPr>
            </w:pPr>
          </w:p>
        </w:tc>
      </w:tr>
      <w:tr w:rsidR="00BF1B61" w:rsidRPr="008B4FE6" w14:paraId="14F774E9" w14:textId="77777777" w:rsidTr="00BF1B61">
        <w:trPr>
          <w:gridAfter w:val="1"/>
          <w:wAfter w:w="10" w:type="dxa"/>
          <w:trHeight w:val="142"/>
          <w:jc w:val="center"/>
        </w:trPr>
        <w:tc>
          <w:tcPr>
            <w:tcW w:w="1980" w:type="dxa"/>
            <w:vMerge/>
            <w:shd w:val="clear" w:color="auto" w:fill="FFFFFF"/>
          </w:tcPr>
          <w:p w14:paraId="5B18CD62" w14:textId="77777777" w:rsidR="00BF1B61" w:rsidRPr="00301959" w:rsidRDefault="00BF1B61" w:rsidP="00BF1B61">
            <w:pPr>
              <w:spacing w:line="240" w:lineRule="auto"/>
              <w:rPr>
                <w:rFonts w:ascii="Times New Roman" w:hAnsi="Times New Roman"/>
                <w:color w:val="000000"/>
                <w:sz w:val="21"/>
                <w:szCs w:val="21"/>
              </w:rPr>
            </w:pPr>
          </w:p>
        </w:tc>
        <w:tc>
          <w:tcPr>
            <w:tcW w:w="1846" w:type="dxa"/>
            <w:gridSpan w:val="5"/>
            <w:shd w:val="clear" w:color="auto" w:fill="FFFFFF"/>
          </w:tcPr>
          <w:p w14:paraId="618BFCBF" w14:textId="77777777" w:rsidR="00BF1B61" w:rsidRPr="00301959" w:rsidRDefault="00BF1B61" w:rsidP="00BF1B61">
            <w:pPr>
              <w:spacing w:line="240" w:lineRule="auto"/>
              <w:rPr>
                <w:rFonts w:ascii="Times New Roman" w:hAnsi="Times New Roman"/>
                <w:color w:val="000000"/>
                <w:sz w:val="21"/>
                <w:szCs w:val="21"/>
              </w:rPr>
            </w:pPr>
            <w:r w:rsidRPr="00301959">
              <w:rPr>
                <w:rFonts w:ascii="Times New Roman" w:hAnsi="Times New Roman"/>
                <w:color w:val="000000"/>
                <w:sz w:val="21"/>
                <w:szCs w:val="21"/>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301959">
              <w:rPr>
                <w:rFonts w:ascii="Times New Roman" w:hAnsi="Times New Roman"/>
                <w:color w:val="000000"/>
                <w:sz w:val="21"/>
                <w:szCs w:val="21"/>
              </w:rPr>
              <w:instrText xml:space="preserve"> FORMTEXT </w:instrText>
            </w:r>
            <w:r w:rsidRPr="00301959">
              <w:rPr>
                <w:rFonts w:ascii="Times New Roman" w:hAnsi="Times New Roman"/>
                <w:color w:val="000000"/>
                <w:sz w:val="21"/>
                <w:szCs w:val="21"/>
              </w:rPr>
            </w:r>
            <w:r w:rsidRPr="00301959">
              <w:rPr>
                <w:rFonts w:ascii="Times New Roman" w:hAnsi="Times New Roman"/>
                <w:color w:val="000000"/>
                <w:sz w:val="21"/>
                <w:szCs w:val="21"/>
              </w:rPr>
              <w:fldChar w:fldCharType="separate"/>
            </w:r>
            <w:r w:rsidRPr="00301959">
              <w:rPr>
                <w:rFonts w:ascii="Times New Roman" w:hAnsi="Times New Roman"/>
                <w:noProof/>
                <w:color w:val="000000"/>
                <w:sz w:val="21"/>
                <w:szCs w:val="21"/>
              </w:rPr>
              <w:t>(dodaj/usuń)</w:t>
            </w:r>
            <w:r w:rsidRPr="00301959">
              <w:rPr>
                <w:rFonts w:ascii="Times New Roman" w:hAnsi="Times New Roman"/>
                <w:color w:val="000000"/>
                <w:sz w:val="21"/>
                <w:szCs w:val="21"/>
              </w:rPr>
              <w:fldChar w:fldCharType="end"/>
            </w:r>
          </w:p>
        </w:tc>
        <w:tc>
          <w:tcPr>
            <w:tcW w:w="7111" w:type="dxa"/>
            <w:gridSpan w:val="19"/>
            <w:shd w:val="clear" w:color="auto" w:fill="FFFFFF"/>
          </w:tcPr>
          <w:p w14:paraId="526C048D" w14:textId="77777777" w:rsidR="00BF1B61" w:rsidRPr="00B37C80" w:rsidRDefault="00BF1B61" w:rsidP="00BF1B61">
            <w:pPr>
              <w:spacing w:line="240" w:lineRule="auto"/>
              <w:rPr>
                <w:rFonts w:ascii="Times New Roman" w:hAnsi="Times New Roman"/>
                <w:color w:val="000000"/>
                <w:spacing w:val="-2"/>
                <w:sz w:val="21"/>
                <w:szCs w:val="21"/>
              </w:rPr>
            </w:pPr>
          </w:p>
        </w:tc>
      </w:tr>
      <w:tr w:rsidR="00BF1B61" w:rsidRPr="008B4FE6" w14:paraId="77AA6E54" w14:textId="77777777" w:rsidTr="000B65C7">
        <w:trPr>
          <w:gridAfter w:val="1"/>
          <w:wAfter w:w="10" w:type="dxa"/>
          <w:trHeight w:val="1643"/>
          <w:jc w:val="center"/>
        </w:trPr>
        <w:tc>
          <w:tcPr>
            <w:tcW w:w="2183" w:type="dxa"/>
            <w:gridSpan w:val="2"/>
            <w:shd w:val="clear" w:color="auto" w:fill="FFFFFF"/>
          </w:tcPr>
          <w:p w14:paraId="744CC065" w14:textId="77777777" w:rsidR="00BF1B61" w:rsidRPr="00301959" w:rsidRDefault="00BF1B61" w:rsidP="00BF1B61">
            <w:pPr>
              <w:spacing w:before="120" w:line="240" w:lineRule="auto"/>
              <w:rPr>
                <w:rFonts w:ascii="Times New Roman" w:hAnsi="Times New Roman"/>
                <w:color w:val="000000"/>
                <w:sz w:val="21"/>
                <w:szCs w:val="21"/>
              </w:rPr>
            </w:pPr>
            <w:r w:rsidRPr="00301959">
              <w:rPr>
                <w:rFonts w:ascii="Times New Roman" w:hAnsi="Times New Roman"/>
                <w:color w:val="000000"/>
                <w:sz w:val="21"/>
                <w:szCs w:val="21"/>
              </w:rPr>
              <w:t xml:space="preserve">Dodatkowe informacje, w tym wskazanie źródeł danych i przyjętych do obliczeń założeń </w:t>
            </w:r>
          </w:p>
        </w:tc>
        <w:tc>
          <w:tcPr>
            <w:tcW w:w="8754" w:type="dxa"/>
            <w:gridSpan w:val="23"/>
            <w:shd w:val="clear" w:color="auto" w:fill="FFFFFF"/>
            <w:vAlign w:val="center"/>
          </w:tcPr>
          <w:p w14:paraId="3F7DD3E9" w14:textId="77777777" w:rsidR="00BF1B61" w:rsidRPr="00D44A23" w:rsidRDefault="00BF1B61" w:rsidP="00BF1B61">
            <w:pPr>
              <w:spacing w:before="120" w:line="240" w:lineRule="auto"/>
              <w:jc w:val="both"/>
              <w:rPr>
                <w:rFonts w:ascii="Times New Roman" w:hAnsi="Times New Roman"/>
                <w:color w:val="000000"/>
                <w:sz w:val="21"/>
                <w:szCs w:val="21"/>
              </w:rPr>
            </w:pPr>
            <w:bookmarkStart w:id="6" w:name="_Hlk172795525"/>
            <w:r w:rsidRPr="00D44A23">
              <w:rPr>
                <w:rFonts w:ascii="Times New Roman" w:hAnsi="Times New Roman"/>
                <w:color w:val="000000"/>
                <w:sz w:val="21"/>
                <w:szCs w:val="21"/>
              </w:rPr>
              <w:t>Koszt transpondera oraz usługi oznakowania zwierzęcia i re</w:t>
            </w:r>
            <w:r>
              <w:rPr>
                <w:rFonts w:ascii="Times New Roman" w:hAnsi="Times New Roman"/>
                <w:color w:val="000000"/>
                <w:sz w:val="21"/>
                <w:szCs w:val="21"/>
              </w:rPr>
              <w:t>jestracji numeru transpondera w </w:t>
            </w:r>
            <w:r w:rsidRPr="00D44A23">
              <w:rPr>
                <w:rFonts w:ascii="Times New Roman" w:hAnsi="Times New Roman"/>
                <w:color w:val="000000"/>
                <w:sz w:val="21"/>
                <w:szCs w:val="21"/>
              </w:rPr>
              <w:t xml:space="preserve">KROPiK będzie kosztem poniesionym co do zasady przez właściciela psa/kota. </w:t>
            </w:r>
            <w:bookmarkEnd w:id="6"/>
            <w:r>
              <w:rPr>
                <w:rFonts w:ascii="Times New Roman" w:hAnsi="Times New Roman"/>
                <w:color w:val="000000"/>
                <w:sz w:val="21"/>
                <w:szCs w:val="21"/>
              </w:rPr>
              <w:br/>
            </w:r>
            <w:r w:rsidRPr="00D44A23">
              <w:rPr>
                <w:rFonts w:ascii="Times New Roman" w:hAnsi="Times New Roman"/>
                <w:color w:val="000000"/>
                <w:sz w:val="21"/>
                <w:szCs w:val="21"/>
              </w:rPr>
              <w:t>Z dotychczasowych analiz wynika, że koszty te kształtują się następująco:</w:t>
            </w:r>
          </w:p>
          <w:tbl>
            <w:tblPr>
              <w:tblW w:w="8500" w:type="dxa"/>
              <w:tblLayout w:type="fixed"/>
              <w:tblCellMar>
                <w:left w:w="0" w:type="dxa"/>
                <w:right w:w="0" w:type="dxa"/>
              </w:tblCellMar>
              <w:tblLook w:val="04A0" w:firstRow="1" w:lastRow="0" w:firstColumn="1" w:lastColumn="0" w:noHBand="0" w:noVBand="1"/>
            </w:tblPr>
            <w:tblGrid>
              <w:gridCol w:w="1510"/>
              <w:gridCol w:w="1510"/>
              <w:gridCol w:w="1510"/>
              <w:gridCol w:w="1510"/>
              <w:gridCol w:w="1511"/>
              <w:gridCol w:w="949"/>
            </w:tblGrid>
            <w:tr w:rsidR="00BF1B61" w:rsidRPr="00D44A23" w14:paraId="064C536A" w14:textId="77777777" w:rsidTr="00DC769C">
              <w:trPr>
                <w:trHeight w:val="1275"/>
              </w:trPr>
              <w:tc>
                <w:tcPr>
                  <w:tcW w:w="8500" w:type="dxa"/>
                  <w:gridSpan w:val="6"/>
                  <w:tcBorders>
                    <w:top w:val="single" w:sz="8" w:space="0" w:color="auto"/>
                    <w:left w:val="single" w:sz="12" w:space="0" w:color="auto"/>
                    <w:bottom w:val="single" w:sz="12" w:space="0" w:color="auto"/>
                    <w:right w:val="single" w:sz="8" w:space="0" w:color="auto"/>
                  </w:tcBorders>
                  <w:tcMar>
                    <w:top w:w="0" w:type="dxa"/>
                    <w:left w:w="108" w:type="dxa"/>
                    <w:bottom w:w="0" w:type="dxa"/>
                    <w:right w:w="108" w:type="dxa"/>
                  </w:tcMar>
                  <w:vAlign w:val="center"/>
                  <w:hideMark/>
                </w:tcPr>
                <w:p w14:paraId="593756CD" w14:textId="77777777" w:rsidR="00BF1B61" w:rsidRPr="00D44A23" w:rsidRDefault="00BF1B61" w:rsidP="00BF1B61">
                  <w:pPr>
                    <w:spacing w:line="240" w:lineRule="auto"/>
                    <w:jc w:val="both"/>
                    <w:rPr>
                      <w:rFonts w:ascii="Times New Roman" w:hAnsi="Times New Roman"/>
                      <w:color w:val="000000"/>
                      <w:sz w:val="21"/>
                      <w:szCs w:val="21"/>
                    </w:rPr>
                  </w:pPr>
                  <w:r w:rsidRPr="00D44A23">
                    <w:rPr>
                      <w:rFonts w:ascii="Times New Roman" w:hAnsi="Times New Roman"/>
                      <w:color w:val="000000"/>
                      <w:sz w:val="21"/>
                      <w:szCs w:val="21"/>
                    </w:rPr>
                    <w:t>Cena wszczepienia transpondera i ewentualnej rejestracji psa w bazie danych</w:t>
                  </w:r>
                </w:p>
                <w:p w14:paraId="3B09E96A" w14:textId="77777777" w:rsidR="00BF1B61" w:rsidRPr="00D44A23" w:rsidRDefault="00BF1B61" w:rsidP="00BF1B61">
                  <w:pPr>
                    <w:spacing w:line="240" w:lineRule="auto"/>
                    <w:jc w:val="both"/>
                    <w:rPr>
                      <w:rFonts w:ascii="Times New Roman" w:hAnsi="Times New Roman"/>
                      <w:color w:val="000000"/>
                      <w:sz w:val="21"/>
                      <w:szCs w:val="21"/>
                    </w:rPr>
                  </w:pPr>
                  <w:r w:rsidRPr="00D44A23">
                    <w:rPr>
                      <w:rFonts w:ascii="Times New Roman" w:hAnsi="Times New Roman"/>
                      <w:color w:val="000000"/>
                      <w:sz w:val="21"/>
                      <w:szCs w:val="21"/>
                    </w:rPr>
                    <w:t>- na podstawie losowo wybranego zakładu leczniczego dla zwierząt</w:t>
                  </w:r>
                  <w:r>
                    <w:rPr>
                      <w:rFonts w:ascii="Times New Roman" w:hAnsi="Times New Roman"/>
                      <w:color w:val="000000"/>
                      <w:sz w:val="21"/>
                      <w:szCs w:val="21"/>
                    </w:rPr>
                    <w:t xml:space="preserve"> (oprac. własne MRiRW)</w:t>
                  </w:r>
                </w:p>
              </w:tc>
            </w:tr>
            <w:tr w:rsidR="00BF1B61" w:rsidRPr="00D44A23" w14:paraId="5AF39D7D" w14:textId="77777777" w:rsidTr="00DC769C">
              <w:trPr>
                <w:trHeight w:val="840"/>
              </w:trPr>
              <w:tc>
                <w:tcPr>
                  <w:tcW w:w="3020" w:type="dxa"/>
                  <w:gridSpan w:val="2"/>
                  <w:tcBorders>
                    <w:top w:val="nil"/>
                    <w:left w:val="single" w:sz="12" w:space="0" w:color="auto"/>
                    <w:bottom w:val="single" w:sz="8" w:space="0" w:color="auto"/>
                    <w:right w:val="single" w:sz="12" w:space="0" w:color="auto"/>
                  </w:tcBorders>
                  <w:tcMar>
                    <w:top w:w="0" w:type="dxa"/>
                    <w:left w:w="108" w:type="dxa"/>
                    <w:bottom w:w="0" w:type="dxa"/>
                    <w:right w:w="108" w:type="dxa"/>
                  </w:tcMar>
                  <w:vAlign w:val="center"/>
                  <w:hideMark/>
                </w:tcPr>
                <w:p w14:paraId="3928BD0F" w14:textId="77777777" w:rsidR="00BF1B61" w:rsidRPr="00D44A23" w:rsidRDefault="00BF1B61" w:rsidP="00BF1B61">
                  <w:pPr>
                    <w:spacing w:line="240" w:lineRule="auto"/>
                    <w:jc w:val="both"/>
                    <w:rPr>
                      <w:rFonts w:ascii="Times New Roman" w:hAnsi="Times New Roman"/>
                      <w:b/>
                      <w:bCs/>
                      <w:color w:val="000000"/>
                      <w:sz w:val="21"/>
                      <w:szCs w:val="21"/>
                    </w:rPr>
                  </w:pPr>
                  <w:r w:rsidRPr="00D44A23">
                    <w:rPr>
                      <w:rFonts w:ascii="Times New Roman" w:hAnsi="Times New Roman"/>
                      <w:b/>
                      <w:bCs/>
                      <w:color w:val="000000"/>
                      <w:sz w:val="21"/>
                      <w:szCs w:val="21"/>
                    </w:rPr>
                    <w:t>Miasta małe</w:t>
                  </w:r>
                </w:p>
                <w:p w14:paraId="6AE9C116" w14:textId="77777777" w:rsidR="00BF1B61" w:rsidRPr="00D44A23" w:rsidRDefault="00BF1B61" w:rsidP="00BF1B61">
                  <w:pPr>
                    <w:spacing w:line="240" w:lineRule="auto"/>
                    <w:jc w:val="both"/>
                    <w:rPr>
                      <w:rFonts w:ascii="Times New Roman" w:hAnsi="Times New Roman"/>
                      <w:color w:val="000000"/>
                      <w:sz w:val="21"/>
                      <w:szCs w:val="21"/>
                    </w:rPr>
                  </w:pPr>
                  <w:r w:rsidRPr="00D44A23">
                    <w:rPr>
                      <w:rFonts w:ascii="Times New Roman" w:hAnsi="Times New Roman"/>
                      <w:color w:val="000000"/>
                      <w:sz w:val="21"/>
                      <w:szCs w:val="21"/>
                    </w:rPr>
                    <w:t>(poniżej 20 tys. mieszkańców)</w:t>
                  </w:r>
                </w:p>
              </w:tc>
              <w:tc>
                <w:tcPr>
                  <w:tcW w:w="3020" w:type="dxa"/>
                  <w:gridSpan w:val="2"/>
                  <w:tcBorders>
                    <w:top w:val="nil"/>
                    <w:left w:val="nil"/>
                    <w:bottom w:val="single" w:sz="8" w:space="0" w:color="auto"/>
                    <w:right w:val="single" w:sz="12" w:space="0" w:color="auto"/>
                  </w:tcBorders>
                  <w:tcMar>
                    <w:top w:w="0" w:type="dxa"/>
                    <w:left w:w="108" w:type="dxa"/>
                    <w:bottom w:w="0" w:type="dxa"/>
                    <w:right w:w="108" w:type="dxa"/>
                  </w:tcMar>
                  <w:vAlign w:val="center"/>
                  <w:hideMark/>
                </w:tcPr>
                <w:p w14:paraId="24A164A0" w14:textId="77777777" w:rsidR="00BF1B61" w:rsidRPr="00D44A23" w:rsidRDefault="00BF1B61" w:rsidP="00BF1B61">
                  <w:pPr>
                    <w:spacing w:line="240" w:lineRule="auto"/>
                    <w:jc w:val="both"/>
                    <w:rPr>
                      <w:rFonts w:ascii="Times New Roman" w:hAnsi="Times New Roman"/>
                      <w:b/>
                      <w:bCs/>
                      <w:color w:val="000000"/>
                      <w:sz w:val="21"/>
                      <w:szCs w:val="21"/>
                    </w:rPr>
                  </w:pPr>
                  <w:r w:rsidRPr="00D44A23">
                    <w:rPr>
                      <w:rFonts w:ascii="Times New Roman" w:hAnsi="Times New Roman"/>
                      <w:b/>
                      <w:bCs/>
                      <w:color w:val="000000"/>
                      <w:sz w:val="21"/>
                      <w:szCs w:val="21"/>
                    </w:rPr>
                    <w:t>Miasta średnie</w:t>
                  </w:r>
                </w:p>
                <w:p w14:paraId="5E9E1CE0" w14:textId="77777777" w:rsidR="00BF1B61" w:rsidRPr="00D44A23" w:rsidRDefault="00BF1B61" w:rsidP="00BF1B61">
                  <w:pPr>
                    <w:spacing w:line="240" w:lineRule="auto"/>
                    <w:jc w:val="both"/>
                    <w:rPr>
                      <w:rFonts w:ascii="Times New Roman" w:hAnsi="Times New Roman"/>
                      <w:color w:val="000000"/>
                      <w:sz w:val="21"/>
                      <w:szCs w:val="21"/>
                    </w:rPr>
                  </w:pPr>
                  <w:r w:rsidRPr="00D44A23">
                    <w:rPr>
                      <w:rFonts w:ascii="Times New Roman" w:hAnsi="Times New Roman"/>
                      <w:color w:val="000000"/>
                      <w:sz w:val="21"/>
                      <w:szCs w:val="21"/>
                    </w:rPr>
                    <w:t>(20 – 100 tys. mieszkańców)</w:t>
                  </w:r>
                </w:p>
              </w:tc>
              <w:tc>
                <w:tcPr>
                  <w:tcW w:w="2460" w:type="dxa"/>
                  <w:gridSpan w:val="2"/>
                  <w:tcBorders>
                    <w:top w:val="nil"/>
                    <w:left w:val="nil"/>
                    <w:bottom w:val="single" w:sz="8" w:space="0" w:color="auto"/>
                    <w:right w:val="single" w:sz="12" w:space="0" w:color="auto"/>
                  </w:tcBorders>
                  <w:tcMar>
                    <w:top w:w="0" w:type="dxa"/>
                    <w:left w:w="108" w:type="dxa"/>
                    <w:bottom w:w="0" w:type="dxa"/>
                    <w:right w:w="108" w:type="dxa"/>
                  </w:tcMar>
                  <w:vAlign w:val="center"/>
                  <w:hideMark/>
                </w:tcPr>
                <w:p w14:paraId="72C6938A" w14:textId="77777777" w:rsidR="00BF1B61" w:rsidRPr="00D44A23" w:rsidRDefault="00BF1B61" w:rsidP="00BF1B61">
                  <w:pPr>
                    <w:spacing w:line="240" w:lineRule="auto"/>
                    <w:jc w:val="both"/>
                    <w:rPr>
                      <w:rFonts w:ascii="Times New Roman" w:hAnsi="Times New Roman"/>
                      <w:b/>
                      <w:bCs/>
                      <w:color w:val="000000"/>
                      <w:sz w:val="21"/>
                      <w:szCs w:val="21"/>
                    </w:rPr>
                  </w:pPr>
                  <w:r w:rsidRPr="00D44A23">
                    <w:rPr>
                      <w:rFonts w:ascii="Times New Roman" w:hAnsi="Times New Roman"/>
                      <w:b/>
                      <w:bCs/>
                      <w:color w:val="000000"/>
                      <w:sz w:val="21"/>
                      <w:szCs w:val="21"/>
                    </w:rPr>
                    <w:t>Miasta duże</w:t>
                  </w:r>
                </w:p>
                <w:p w14:paraId="471710FD" w14:textId="77777777" w:rsidR="00BF1B61" w:rsidRPr="00D44A23" w:rsidRDefault="00BF1B61" w:rsidP="00BF1B61">
                  <w:pPr>
                    <w:spacing w:line="240" w:lineRule="auto"/>
                    <w:jc w:val="both"/>
                    <w:rPr>
                      <w:rFonts w:ascii="Times New Roman" w:hAnsi="Times New Roman"/>
                      <w:color w:val="000000"/>
                      <w:sz w:val="21"/>
                      <w:szCs w:val="21"/>
                    </w:rPr>
                  </w:pPr>
                  <w:r w:rsidRPr="00D44A23">
                    <w:rPr>
                      <w:rFonts w:ascii="Times New Roman" w:hAnsi="Times New Roman"/>
                      <w:color w:val="000000"/>
                      <w:sz w:val="21"/>
                      <w:szCs w:val="21"/>
                    </w:rPr>
                    <w:t>(100 tys. i więcej)</w:t>
                  </w:r>
                </w:p>
              </w:tc>
            </w:tr>
            <w:tr w:rsidR="00BF1B61" w:rsidRPr="00D44A23" w14:paraId="0F2A146A" w14:textId="77777777" w:rsidTr="00DC769C">
              <w:trPr>
                <w:trHeight w:val="270"/>
              </w:trPr>
              <w:tc>
                <w:tcPr>
                  <w:tcW w:w="8500" w:type="dxa"/>
                  <w:gridSpan w:val="6"/>
                  <w:tcBorders>
                    <w:top w:val="nil"/>
                    <w:left w:val="single" w:sz="12" w:space="0" w:color="auto"/>
                    <w:bottom w:val="single" w:sz="8" w:space="0" w:color="auto"/>
                    <w:right w:val="single" w:sz="12" w:space="0" w:color="auto"/>
                  </w:tcBorders>
                  <w:shd w:val="clear" w:color="auto" w:fill="D9D9D9"/>
                  <w:tcMar>
                    <w:top w:w="0" w:type="dxa"/>
                    <w:left w:w="108" w:type="dxa"/>
                    <w:bottom w:w="0" w:type="dxa"/>
                    <w:right w:w="108" w:type="dxa"/>
                  </w:tcMar>
                  <w:vAlign w:val="center"/>
                  <w:hideMark/>
                </w:tcPr>
                <w:p w14:paraId="4EEDAD9C" w14:textId="77777777" w:rsidR="00BF1B61" w:rsidRPr="00D44A23" w:rsidRDefault="00BF1B61" w:rsidP="00BF1B61">
                  <w:pPr>
                    <w:spacing w:line="240" w:lineRule="auto"/>
                    <w:jc w:val="both"/>
                    <w:rPr>
                      <w:rFonts w:ascii="Times New Roman" w:hAnsi="Times New Roman"/>
                      <w:b/>
                      <w:bCs/>
                      <w:color w:val="000000"/>
                      <w:sz w:val="21"/>
                      <w:szCs w:val="21"/>
                    </w:rPr>
                  </w:pPr>
                  <w:r w:rsidRPr="00D44A23">
                    <w:rPr>
                      <w:rFonts w:ascii="Times New Roman" w:hAnsi="Times New Roman"/>
                      <w:b/>
                      <w:bCs/>
                      <w:color w:val="000000"/>
                      <w:sz w:val="21"/>
                      <w:szCs w:val="21"/>
                    </w:rPr>
                    <w:t>woj. opolskie</w:t>
                  </w:r>
                </w:p>
              </w:tc>
            </w:tr>
            <w:tr w:rsidR="00BF1B61" w:rsidRPr="00D44A23" w14:paraId="55A54F3A" w14:textId="77777777" w:rsidTr="00DC769C">
              <w:tc>
                <w:tcPr>
                  <w:tcW w:w="1510" w:type="dxa"/>
                  <w:tcBorders>
                    <w:top w:val="nil"/>
                    <w:left w:val="single" w:sz="12" w:space="0" w:color="auto"/>
                    <w:bottom w:val="single" w:sz="8" w:space="0" w:color="auto"/>
                    <w:right w:val="single" w:sz="8" w:space="0" w:color="auto"/>
                  </w:tcBorders>
                  <w:tcMar>
                    <w:top w:w="0" w:type="dxa"/>
                    <w:left w:w="108" w:type="dxa"/>
                    <w:bottom w:w="0" w:type="dxa"/>
                    <w:right w:w="108" w:type="dxa"/>
                  </w:tcMar>
                  <w:vAlign w:val="center"/>
                  <w:hideMark/>
                </w:tcPr>
                <w:p w14:paraId="5C5DD8B5" w14:textId="77777777" w:rsidR="00BF1B61" w:rsidRPr="00D44A23" w:rsidRDefault="00BF1B61" w:rsidP="00BF1B61">
                  <w:pPr>
                    <w:spacing w:line="240" w:lineRule="auto"/>
                    <w:jc w:val="both"/>
                    <w:rPr>
                      <w:rFonts w:ascii="Times New Roman" w:hAnsi="Times New Roman"/>
                      <w:b/>
                      <w:bCs/>
                      <w:color w:val="000000"/>
                      <w:sz w:val="21"/>
                      <w:szCs w:val="21"/>
                    </w:rPr>
                  </w:pPr>
                  <w:r w:rsidRPr="00D44A23">
                    <w:rPr>
                      <w:rFonts w:ascii="Times New Roman" w:hAnsi="Times New Roman"/>
                      <w:b/>
                      <w:bCs/>
                      <w:color w:val="000000"/>
                      <w:sz w:val="21"/>
                      <w:szCs w:val="21"/>
                    </w:rPr>
                    <w:t>Głuchołazy</w:t>
                  </w:r>
                </w:p>
              </w:tc>
              <w:tc>
                <w:tcPr>
                  <w:tcW w:w="1510" w:type="dxa"/>
                  <w:tcBorders>
                    <w:top w:val="nil"/>
                    <w:left w:val="nil"/>
                    <w:bottom w:val="single" w:sz="8" w:space="0" w:color="auto"/>
                    <w:right w:val="single" w:sz="12" w:space="0" w:color="auto"/>
                  </w:tcBorders>
                  <w:tcMar>
                    <w:top w:w="0" w:type="dxa"/>
                    <w:left w:w="108" w:type="dxa"/>
                    <w:bottom w:w="0" w:type="dxa"/>
                    <w:right w:w="108" w:type="dxa"/>
                  </w:tcMar>
                  <w:vAlign w:val="center"/>
                  <w:hideMark/>
                </w:tcPr>
                <w:p w14:paraId="174F8C6C" w14:textId="77777777" w:rsidR="00BF1B61" w:rsidRPr="00D44A23" w:rsidRDefault="00BF1B61" w:rsidP="00BF1B61">
                  <w:pPr>
                    <w:spacing w:line="240" w:lineRule="auto"/>
                    <w:jc w:val="both"/>
                    <w:rPr>
                      <w:rFonts w:ascii="Times New Roman" w:hAnsi="Times New Roman"/>
                      <w:color w:val="000000"/>
                      <w:sz w:val="21"/>
                      <w:szCs w:val="21"/>
                    </w:rPr>
                  </w:pPr>
                  <w:r w:rsidRPr="00D44A23">
                    <w:rPr>
                      <w:rFonts w:ascii="Times New Roman" w:hAnsi="Times New Roman"/>
                      <w:color w:val="000000"/>
                      <w:sz w:val="21"/>
                      <w:szCs w:val="21"/>
                    </w:rPr>
                    <w:t>50 zł</w:t>
                  </w:r>
                </w:p>
              </w:tc>
              <w:tc>
                <w:tcPr>
                  <w:tcW w:w="15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1CAB797" w14:textId="77777777" w:rsidR="00BF1B61" w:rsidRPr="00D44A23" w:rsidRDefault="00BF1B61" w:rsidP="00BF1B61">
                  <w:pPr>
                    <w:spacing w:line="240" w:lineRule="auto"/>
                    <w:jc w:val="both"/>
                    <w:rPr>
                      <w:rFonts w:ascii="Times New Roman" w:hAnsi="Times New Roman"/>
                      <w:b/>
                      <w:bCs/>
                      <w:color w:val="000000"/>
                      <w:sz w:val="21"/>
                      <w:szCs w:val="21"/>
                    </w:rPr>
                  </w:pPr>
                  <w:r w:rsidRPr="00D44A23">
                    <w:rPr>
                      <w:rFonts w:ascii="Times New Roman" w:hAnsi="Times New Roman"/>
                      <w:b/>
                      <w:bCs/>
                      <w:color w:val="000000"/>
                      <w:sz w:val="21"/>
                      <w:szCs w:val="21"/>
                    </w:rPr>
                    <w:t>Brzeg</w:t>
                  </w:r>
                </w:p>
              </w:tc>
              <w:tc>
                <w:tcPr>
                  <w:tcW w:w="1510" w:type="dxa"/>
                  <w:tcBorders>
                    <w:top w:val="nil"/>
                    <w:left w:val="nil"/>
                    <w:bottom w:val="single" w:sz="8" w:space="0" w:color="auto"/>
                    <w:right w:val="single" w:sz="12" w:space="0" w:color="auto"/>
                  </w:tcBorders>
                  <w:tcMar>
                    <w:top w:w="0" w:type="dxa"/>
                    <w:left w:w="108" w:type="dxa"/>
                    <w:bottom w:w="0" w:type="dxa"/>
                    <w:right w:w="108" w:type="dxa"/>
                  </w:tcMar>
                  <w:vAlign w:val="center"/>
                  <w:hideMark/>
                </w:tcPr>
                <w:p w14:paraId="38F20A13" w14:textId="77777777" w:rsidR="00BF1B61" w:rsidRPr="00D44A23" w:rsidRDefault="00BF1B61" w:rsidP="00BF1B61">
                  <w:pPr>
                    <w:spacing w:line="240" w:lineRule="auto"/>
                    <w:jc w:val="both"/>
                    <w:rPr>
                      <w:rFonts w:ascii="Times New Roman" w:hAnsi="Times New Roman"/>
                      <w:color w:val="000000"/>
                      <w:sz w:val="21"/>
                      <w:szCs w:val="21"/>
                    </w:rPr>
                  </w:pPr>
                  <w:r w:rsidRPr="00D44A23">
                    <w:rPr>
                      <w:rFonts w:ascii="Times New Roman" w:hAnsi="Times New Roman"/>
                      <w:color w:val="000000"/>
                      <w:sz w:val="21"/>
                      <w:szCs w:val="21"/>
                    </w:rPr>
                    <w:t>60 zł</w:t>
                  </w:r>
                </w:p>
              </w:tc>
              <w:tc>
                <w:tcPr>
                  <w:tcW w:w="15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8795C29" w14:textId="77777777" w:rsidR="00BF1B61" w:rsidRPr="00D44A23" w:rsidRDefault="00BF1B61" w:rsidP="00BF1B61">
                  <w:pPr>
                    <w:spacing w:line="240" w:lineRule="auto"/>
                    <w:jc w:val="both"/>
                    <w:rPr>
                      <w:rFonts w:ascii="Times New Roman" w:hAnsi="Times New Roman"/>
                      <w:b/>
                      <w:bCs/>
                      <w:color w:val="000000"/>
                      <w:sz w:val="21"/>
                      <w:szCs w:val="21"/>
                    </w:rPr>
                  </w:pPr>
                  <w:r w:rsidRPr="00D44A23">
                    <w:rPr>
                      <w:rFonts w:ascii="Times New Roman" w:hAnsi="Times New Roman"/>
                      <w:b/>
                      <w:bCs/>
                      <w:color w:val="000000"/>
                      <w:sz w:val="21"/>
                      <w:szCs w:val="21"/>
                    </w:rPr>
                    <w:t>Opole</w:t>
                  </w:r>
                </w:p>
              </w:tc>
              <w:tc>
                <w:tcPr>
                  <w:tcW w:w="949" w:type="dxa"/>
                  <w:tcBorders>
                    <w:top w:val="nil"/>
                    <w:left w:val="nil"/>
                    <w:bottom w:val="single" w:sz="8" w:space="0" w:color="auto"/>
                    <w:right w:val="single" w:sz="12" w:space="0" w:color="auto"/>
                  </w:tcBorders>
                  <w:tcMar>
                    <w:top w:w="0" w:type="dxa"/>
                    <w:left w:w="108" w:type="dxa"/>
                    <w:bottom w:w="0" w:type="dxa"/>
                    <w:right w:w="108" w:type="dxa"/>
                  </w:tcMar>
                  <w:vAlign w:val="center"/>
                  <w:hideMark/>
                </w:tcPr>
                <w:p w14:paraId="22D161E5" w14:textId="77777777" w:rsidR="00BF1B61" w:rsidRPr="00D44A23" w:rsidRDefault="00BF1B61" w:rsidP="00BF1B61">
                  <w:pPr>
                    <w:spacing w:line="240" w:lineRule="auto"/>
                    <w:jc w:val="both"/>
                    <w:rPr>
                      <w:rFonts w:ascii="Times New Roman" w:hAnsi="Times New Roman"/>
                      <w:color w:val="000000"/>
                      <w:sz w:val="21"/>
                      <w:szCs w:val="21"/>
                    </w:rPr>
                  </w:pPr>
                  <w:r w:rsidRPr="00D44A23">
                    <w:rPr>
                      <w:rFonts w:ascii="Times New Roman" w:hAnsi="Times New Roman"/>
                      <w:color w:val="000000"/>
                      <w:sz w:val="21"/>
                      <w:szCs w:val="21"/>
                    </w:rPr>
                    <w:t>90 zł</w:t>
                  </w:r>
                </w:p>
              </w:tc>
            </w:tr>
            <w:tr w:rsidR="00BF1B61" w:rsidRPr="00D44A23" w14:paraId="636E3958" w14:textId="77777777" w:rsidTr="00DC769C">
              <w:tc>
                <w:tcPr>
                  <w:tcW w:w="8500" w:type="dxa"/>
                  <w:gridSpan w:val="6"/>
                  <w:tcBorders>
                    <w:top w:val="nil"/>
                    <w:left w:val="single" w:sz="12" w:space="0" w:color="auto"/>
                    <w:bottom w:val="single" w:sz="8" w:space="0" w:color="auto"/>
                    <w:right w:val="single" w:sz="12" w:space="0" w:color="auto"/>
                  </w:tcBorders>
                  <w:shd w:val="clear" w:color="auto" w:fill="D9D9D9"/>
                  <w:tcMar>
                    <w:top w:w="0" w:type="dxa"/>
                    <w:left w:w="108" w:type="dxa"/>
                    <w:bottom w:w="0" w:type="dxa"/>
                    <w:right w:w="108" w:type="dxa"/>
                  </w:tcMar>
                  <w:vAlign w:val="center"/>
                  <w:hideMark/>
                </w:tcPr>
                <w:p w14:paraId="41DD5763" w14:textId="77777777" w:rsidR="00BF1B61" w:rsidRPr="00D44A23" w:rsidRDefault="00BF1B61" w:rsidP="00BF1B61">
                  <w:pPr>
                    <w:spacing w:line="240" w:lineRule="auto"/>
                    <w:jc w:val="both"/>
                    <w:rPr>
                      <w:rFonts w:ascii="Times New Roman" w:hAnsi="Times New Roman"/>
                      <w:b/>
                      <w:bCs/>
                      <w:color w:val="000000"/>
                      <w:sz w:val="21"/>
                      <w:szCs w:val="21"/>
                    </w:rPr>
                  </w:pPr>
                  <w:r w:rsidRPr="00D44A23">
                    <w:rPr>
                      <w:rFonts w:ascii="Times New Roman" w:hAnsi="Times New Roman"/>
                      <w:b/>
                      <w:bCs/>
                      <w:color w:val="000000"/>
                      <w:sz w:val="21"/>
                      <w:szCs w:val="21"/>
                    </w:rPr>
                    <w:t>woj. małopolskie</w:t>
                  </w:r>
                </w:p>
              </w:tc>
            </w:tr>
            <w:tr w:rsidR="00BF1B61" w:rsidRPr="00D44A23" w14:paraId="1ECD7F39" w14:textId="77777777" w:rsidTr="00DC769C">
              <w:tc>
                <w:tcPr>
                  <w:tcW w:w="1510" w:type="dxa"/>
                  <w:tcBorders>
                    <w:top w:val="nil"/>
                    <w:left w:val="single" w:sz="12" w:space="0" w:color="auto"/>
                    <w:bottom w:val="single" w:sz="8" w:space="0" w:color="auto"/>
                    <w:right w:val="single" w:sz="8" w:space="0" w:color="auto"/>
                  </w:tcBorders>
                  <w:tcMar>
                    <w:top w:w="0" w:type="dxa"/>
                    <w:left w:w="108" w:type="dxa"/>
                    <w:bottom w:w="0" w:type="dxa"/>
                    <w:right w:w="108" w:type="dxa"/>
                  </w:tcMar>
                  <w:vAlign w:val="center"/>
                  <w:hideMark/>
                </w:tcPr>
                <w:p w14:paraId="169AD0A5" w14:textId="77777777" w:rsidR="00BF1B61" w:rsidRPr="00D44A23" w:rsidRDefault="00BF1B61" w:rsidP="00BF1B61">
                  <w:pPr>
                    <w:spacing w:line="240" w:lineRule="auto"/>
                    <w:jc w:val="both"/>
                    <w:rPr>
                      <w:rFonts w:ascii="Times New Roman" w:hAnsi="Times New Roman"/>
                      <w:b/>
                      <w:bCs/>
                      <w:color w:val="000000"/>
                      <w:sz w:val="21"/>
                      <w:szCs w:val="21"/>
                    </w:rPr>
                  </w:pPr>
                  <w:r w:rsidRPr="00D44A23">
                    <w:rPr>
                      <w:rFonts w:ascii="Times New Roman" w:hAnsi="Times New Roman"/>
                      <w:b/>
                      <w:bCs/>
                      <w:color w:val="000000"/>
                      <w:sz w:val="21"/>
                      <w:szCs w:val="21"/>
                    </w:rPr>
                    <w:t>Ciężkowice</w:t>
                  </w:r>
                </w:p>
              </w:tc>
              <w:tc>
                <w:tcPr>
                  <w:tcW w:w="1510" w:type="dxa"/>
                  <w:tcBorders>
                    <w:top w:val="nil"/>
                    <w:left w:val="nil"/>
                    <w:bottom w:val="single" w:sz="8" w:space="0" w:color="auto"/>
                    <w:right w:val="single" w:sz="12" w:space="0" w:color="auto"/>
                  </w:tcBorders>
                  <w:tcMar>
                    <w:top w:w="0" w:type="dxa"/>
                    <w:left w:w="108" w:type="dxa"/>
                    <w:bottom w:w="0" w:type="dxa"/>
                    <w:right w:w="108" w:type="dxa"/>
                  </w:tcMar>
                  <w:vAlign w:val="center"/>
                  <w:hideMark/>
                </w:tcPr>
                <w:p w14:paraId="4C42FE17" w14:textId="77777777" w:rsidR="00BF1B61" w:rsidRPr="00D44A23" w:rsidRDefault="00BF1B61" w:rsidP="00BF1B61">
                  <w:pPr>
                    <w:spacing w:line="240" w:lineRule="auto"/>
                    <w:jc w:val="both"/>
                    <w:rPr>
                      <w:rFonts w:ascii="Times New Roman" w:hAnsi="Times New Roman"/>
                      <w:color w:val="000000"/>
                      <w:sz w:val="21"/>
                      <w:szCs w:val="21"/>
                    </w:rPr>
                  </w:pPr>
                  <w:r w:rsidRPr="00D44A23">
                    <w:rPr>
                      <w:rFonts w:ascii="Times New Roman" w:hAnsi="Times New Roman"/>
                      <w:color w:val="000000"/>
                      <w:sz w:val="21"/>
                      <w:szCs w:val="21"/>
                    </w:rPr>
                    <w:t>40 zł</w:t>
                  </w:r>
                </w:p>
              </w:tc>
              <w:tc>
                <w:tcPr>
                  <w:tcW w:w="15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11AA261" w14:textId="77777777" w:rsidR="00BF1B61" w:rsidRPr="00D44A23" w:rsidRDefault="00BF1B61" w:rsidP="00BF1B61">
                  <w:pPr>
                    <w:spacing w:line="240" w:lineRule="auto"/>
                    <w:jc w:val="both"/>
                    <w:rPr>
                      <w:rFonts w:ascii="Times New Roman" w:hAnsi="Times New Roman"/>
                      <w:b/>
                      <w:bCs/>
                      <w:color w:val="000000"/>
                      <w:sz w:val="21"/>
                      <w:szCs w:val="21"/>
                    </w:rPr>
                  </w:pPr>
                  <w:r w:rsidRPr="00D44A23">
                    <w:rPr>
                      <w:rFonts w:ascii="Times New Roman" w:hAnsi="Times New Roman"/>
                      <w:b/>
                      <w:bCs/>
                      <w:color w:val="000000"/>
                      <w:sz w:val="21"/>
                      <w:szCs w:val="21"/>
                    </w:rPr>
                    <w:t>Gorlice</w:t>
                  </w:r>
                </w:p>
              </w:tc>
              <w:tc>
                <w:tcPr>
                  <w:tcW w:w="1510" w:type="dxa"/>
                  <w:tcBorders>
                    <w:top w:val="nil"/>
                    <w:left w:val="nil"/>
                    <w:bottom w:val="single" w:sz="8" w:space="0" w:color="auto"/>
                    <w:right w:val="single" w:sz="12" w:space="0" w:color="auto"/>
                  </w:tcBorders>
                  <w:tcMar>
                    <w:top w:w="0" w:type="dxa"/>
                    <w:left w:w="108" w:type="dxa"/>
                    <w:bottom w:w="0" w:type="dxa"/>
                    <w:right w:w="108" w:type="dxa"/>
                  </w:tcMar>
                  <w:vAlign w:val="center"/>
                  <w:hideMark/>
                </w:tcPr>
                <w:p w14:paraId="35D43DE7" w14:textId="77777777" w:rsidR="00BF1B61" w:rsidRPr="00D44A23" w:rsidRDefault="00BF1B61" w:rsidP="00BF1B61">
                  <w:pPr>
                    <w:spacing w:line="240" w:lineRule="auto"/>
                    <w:jc w:val="both"/>
                    <w:rPr>
                      <w:rFonts w:ascii="Times New Roman" w:hAnsi="Times New Roman"/>
                      <w:color w:val="000000"/>
                      <w:sz w:val="21"/>
                      <w:szCs w:val="21"/>
                    </w:rPr>
                  </w:pPr>
                  <w:r w:rsidRPr="00D44A23">
                    <w:rPr>
                      <w:rFonts w:ascii="Times New Roman" w:hAnsi="Times New Roman"/>
                      <w:color w:val="000000"/>
                      <w:sz w:val="21"/>
                      <w:szCs w:val="21"/>
                    </w:rPr>
                    <w:t>60 zł</w:t>
                  </w:r>
                </w:p>
              </w:tc>
              <w:tc>
                <w:tcPr>
                  <w:tcW w:w="15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A579884" w14:textId="77777777" w:rsidR="00BF1B61" w:rsidRPr="00D44A23" w:rsidRDefault="00BF1B61" w:rsidP="00BF1B61">
                  <w:pPr>
                    <w:spacing w:line="240" w:lineRule="auto"/>
                    <w:jc w:val="both"/>
                    <w:rPr>
                      <w:rFonts w:ascii="Times New Roman" w:hAnsi="Times New Roman"/>
                      <w:b/>
                      <w:bCs/>
                      <w:color w:val="000000"/>
                      <w:sz w:val="21"/>
                      <w:szCs w:val="21"/>
                    </w:rPr>
                  </w:pPr>
                  <w:r w:rsidRPr="00D44A23">
                    <w:rPr>
                      <w:rFonts w:ascii="Times New Roman" w:hAnsi="Times New Roman"/>
                      <w:b/>
                      <w:bCs/>
                      <w:color w:val="000000"/>
                      <w:sz w:val="21"/>
                      <w:szCs w:val="21"/>
                    </w:rPr>
                    <w:t>Kraków</w:t>
                  </w:r>
                </w:p>
              </w:tc>
              <w:tc>
                <w:tcPr>
                  <w:tcW w:w="949" w:type="dxa"/>
                  <w:tcBorders>
                    <w:top w:val="nil"/>
                    <w:left w:val="nil"/>
                    <w:bottom w:val="single" w:sz="8" w:space="0" w:color="auto"/>
                    <w:right w:val="single" w:sz="12" w:space="0" w:color="auto"/>
                  </w:tcBorders>
                  <w:tcMar>
                    <w:top w:w="0" w:type="dxa"/>
                    <w:left w:w="108" w:type="dxa"/>
                    <w:bottom w:w="0" w:type="dxa"/>
                    <w:right w:w="108" w:type="dxa"/>
                  </w:tcMar>
                  <w:vAlign w:val="center"/>
                  <w:hideMark/>
                </w:tcPr>
                <w:p w14:paraId="7D82D25F" w14:textId="77777777" w:rsidR="00BF1B61" w:rsidRPr="00D44A23" w:rsidRDefault="00BF1B61" w:rsidP="00BF1B61">
                  <w:pPr>
                    <w:spacing w:line="240" w:lineRule="auto"/>
                    <w:jc w:val="both"/>
                    <w:rPr>
                      <w:rFonts w:ascii="Times New Roman" w:hAnsi="Times New Roman"/>
                      <w:color w:val="000000"/>
                      <w:sz w:val="21"/>
                      <w:szCs w:val="21"/>
                    </w:rPr>
                  </w:pPr>
                  <w:r w:rsidRPr="00D44A23">
                    <w:rPr>
                      <w:rFonts w:ascii="Times New Roman" w:hAnsi="Times New Roman"/>
                      <w:color w:val="000000"/>
                      <w:sz w:val="21"/>
                      <w:szCs w:val="21"/>
                    </w:rPr>
                    <w:t>40 zł</w:t>
                  </w:r>
                </w:p>
              </w:tc>
            </w:tr>
            <w:tr w:rsidR="00BF1B61" w:rsidRPr="00D44A23" w14:paraId="43B2F05D" w14:textId="77777777" w:rsidTr="00DC769C">
              <w:tc>
                <w:tcPr>
                  <w:tcW w:w="8500" w:type="dxa"/>
                  <w:gridSpan w:val="6"/>
                  <w:tcBorders>
                    <w:top w:val="nil"/>
                    <w:left w:val="single" w:sz="12" w:space="0" w:color="auto"/>
                    <w:bottom w:val="single" w:sz="8" w:space="0" w:color="auto"/>
                    <w:right w:val="single" w:sz="12" w:space="0" w:color="auto"/>
                  </w:tcBorders>
                  <w:shd w:val="clear" w:color="auto" w:fill="D9D9D9"/>
                  <w:tcMar>
                    <w:top w:w="0" w:type="dxa"/>
                    <w:left w:w="108" w:type="dxa"/>
                    <w:bottom w:w="0" w:type="dxa"/>
                    <w:right w:w="108" w:type="dxa"/>
                  </w:tcMar>
                  <w:vAlign w:val="center"/>
                  <w:hideMark/>
                </w:tcPr>
                <w:p w14:paraId="4C967929" w14:textId="77777777" w:rsidR="00BF1B61" w:rsidRPr="00D44A23" w:rsidRDefault="00BF1B61" w:rsidP="00BF1B61">
                  <w:pPr>
                    <w:spacing w:line="240" w:lineRule="auto"/>
                    <w:jc w:val="both"/>
                    <w:rPr>
                      <w:rFonts w:ascii="Times New Roman" w:hAnsi="Times New Roman"/>
                      <w:b/>
                      <w:bCs/>
                      <w:color w:val="000000"/>
                      <w:sz w:val="21"/>
                      <w:szCs w:val="21"/>
                    </w:rPr>
                  </w:pPr>
                  <w:r w:rsidRPr="00D44A23">
                    <w:rPr>
                      <w:rFonts w:ascii="Times New Roman" w:hAnsi="Times New Roman"/>
                      <w:b/>
                      <w:bCs/>
                      <w:color w:val="000000"/>
                      <w:sz w:val="21"/>
                      <w:szCs w:val="21"/>
                    </w:rPr>
                    <w:t>woj. mazowieckie</w:t>
                  </w:r>
                </w:p>
              </w:tc>
            </w:tr>
            <w:tr w:rsidR="00BF1B61" w:rsidRPr="00D44A23" w14:paraId="6913CA49" w14:textId="77777777" w:rsidTr="00DC769C">
              <w:tc>
                <w:tcPr>
                  <w:tcW w:w="1510" w:type="dxa"/>
                  <w:tcBorders>
                    <w:top w:val="nil"/>
                    <w:left w:val="single" w:sz="12" w:space="0" w:color="auto"/>
                    <w:bottom w:val="single" w:sz="8" w:space="0" w:color="auto"/>
                    <w:right w:val="single" w:sz="8" w:space="0" w:color="auto"/>
                  </w:tcBorders>
                  <w:tcMar>
                    <w:top w:w="0" w:type="dxa"/>
                    <w:left w:w="108" w:type="dxa"/>
                    <w:bottom w:w="0" w:type="dxa"/>
                    <w:right w:w="108" w:type="dxa"/>
                  </w:tcMar>
                  <w:vAlign w:val="center"/>
                  <w:hideMark/>
                </w:tcPr>
                <w:p w14:paraId="42BBEACA" w14:textId="77777777" w:rsidR="00BF1B61" w:rsidRPr="00D44A23" w:rsidRDefault="00BF1B61" w:rsidP="00BF1B61">
                  <w:pPr>
                    <w:spacing w:line="240" w:lineRule="auto"/>
                    <w:jc w:val="both"/>
                    <w:rPr>
                      <w:rFonts w:ascii="Times New Roman" w:hAnsi="Times New Roman"/>
                      <w:b/>
                      <w:bCs/>
                      <w:color w:val="000000"/>
                      <w:sz w:val="21"/>
                      <w:szCs w:val="21"/>
                    </w:rPr>
                  </w:pPr>
                  <w:r w:rsidRPr="00D44A23">
                    <w:rPr>
                      <w:rFonts w:ascii="Times New Roman" w:hAnsi="Times New Roman"/>
                      <w:b/>
                      <w:bCs/>
                      <w:color w:val="000000"/>
                      <w:sz w:val="21"/>
                      <w:szCs w:val="21"/>
                    </w:rPr>
                    <w:t>Wyszogród</w:t>
                  </w:r>
                </w:p>
              </w:tc>
              <w:tc>
                <w:tcPr>
                  <w:tcW w:w="1510" w:type="dxa"/>
                  <w:tcBorders>
                    <w:top w:val="nil"/>
                    <w:left w:val="nil"/>
                    <w:bottom w:val="single" w:sz="8" w:space="0" w:color="auto"/>
                    <w:right w:val="single" w:sz="12" w:space="0" w:color="auto"/>
                  </w:tcBorders>
                  <w:tcMar>
                    <w:top w:w="0" w:type="dxa"/>
                    <w:left w:w="108" w:type="dxa"/>
                    <w:bottom w:w="0" w:type="dxa"/>
                    <w:right w:w="108" w:type="dxa"/>
                  </w:tcMar>
                  <w:vAlign w:val="center"/>
                  <w:hideMark/>
                </w:tcPr>
                <w:p w14:paraId="3E2B1A67" w14:textId="77777777" w:rsidR="00BF1B61" w:rsidRPr="00D44A23" w:rsidRDefault="00BF1B61" w:rsidP="00BF1B61">
                  <w:pPr>
                    <w:spacing w:line="240" w:lineRule="auto"/>
                    <w:jc w:val="both"/>
                    <w:rPr>
                      <w:rFonts w:ascii="Times New Roman" w:hAnsi="Times New Roman"/>
                      <w:color w:val="000000"/>
                      <w:sz w:val="21"/>
                      <w:szCs w:val="21"/>
                    </w:rPr>
                  </w:pPr>
                  <w:r w:rsidRPr="00D44A23">
                    <w:rPr>
                      <w:rFonts w:ascii="Times New Roman" w:hAnsi="Times New Roman"/>
                      <w:color w:val="000000"/>
                      <w:sz w:val="21"/>
                      <w:szCs w:val="21"/>
                    </w:rPr>
                    <w:t>65 zł</w:t>
                  </w:r>
                </w:p>
              </w:tc>
              <w:tc>
                <w:tcPr>
                  <w:tcW w:w="15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6A0C526" w14:textId="77777777" w:rsidR="00BF1B61" w:rsidRPr="00D44A23" w:rsidRDefault="00BF1B61" w:rsidP="00BF1B61">
                  <w:pPr>
                    <w:spacing w:line="240" w:lineRule="auto"/>
                    <w:jc w:val="both"/>
                    <w:rPr>
                      <w:rFonts w:ascii="Times New Roman" w:hAnsi="Times New Roman"/>
                      <w:b/>
                      <w:bCs/>
                      <w:color w:val="000000"/>
                      <w:sz w:val="21"/>
                      <w:szCs w:val="21"/>
                    </w:rPr>
                  </w:pPr>
                  <w:r w:rsidRPr="00D44A23">
                    <w:rPr>
                      <w:rFonts w:ascii="Times New Roman" w:hAnsi="Times New Roman"/>
                      <w:b/>
                      <w:bCs/>
                      <w:color w:val="000000"/>
                      <w:sz w:val="21"/>
                      <w:szCs w:val="21"/>
                    </w:rPr>
                    <w:t>Ciechanów</w:t>
                  </w:r>
                </w:p>
              </w:tc>
              <w:tc>
                <w:tcPr>
                  <w:tcW w:w="1510" w:type="dxa"/>
                  <w:tcBorders>
                    <w:top w:val="nil"/>
                    <w:left w:val="nil"/>
                    <w:bottom w:val="single" w:sz="8" w:space="0" w:color="auto"/>
                    <w:right w:val="single" w:sz="12" w:space="0" w:color="auto"/>
                  </w:tcBorders>
                  <w:tcMar>
                    <w:top w:w="0" w:type="dxa"/>
                    <w:left w:w="108" w:type="dxa"/>
                    <w:bottom w:w="0" w:type="dxa"/>
                    <w:right w:w="108" w:type="dxa"/>
                  </w:tcMar>
                  <w:vAlign w:val="center"/>
                  <w:hideMark/>
                </w:tcPr>
                <w:p w14:paraId="30B81394" w14:textId="77777777" w:rsidR="00BF1B61" w:rsidRPr="00D44A23" w:rsidRDefault="00BF1B61" w:rsidP="00BF1B61">
                  <w:pPr>
                    <w:spacing w:line="240" w:lineRule="auto"/>
                    <w:jc w:val="both"/>
                    <w:rPr>
                      <w:rFonts w:ascii="Times New Roman" w:hAnsi="Times New Roman"/>
                      <w:color w:val="000000"/>
                      <w:sz w:val="21"/>
                      <w:szCs w:val="21"/>
                    </w:rPr>
                  </w:pPr>
                  <w:r w:rsidRPr="00D44A23">
                    <w:rPr>
                      <w:rFonts w:ascii="Times New Roman" w:hAnsi="Times New Roman"/>
                      <w:color w:val="000000"/>
                      <w:sz w:val="21"/>
                      <w:szCs w:val="21"/>
                    </w:rPr>
                    <w:t>70 zł</w:t>
                  </w:r>
                </w:p>
              </w:tc>
              <w:tc>
                <w:tcPr>
                  <w:tcW w:w="15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0D3E744" w14:textId="77777777" w:rsidR="00BF1B61" w:rsidRPr="00D44A23" w:rsidRDefault="00BF1B61" w:rsidP="00BF1B61">
                  <w:pPr>
                    <w:spacing w:line="240" w:lineRule="auto"/>
                    <w:jc w:val="both"/>
                    <w:rPr>
                      <w:rFonts w:ascii="Times New Roman" w:hAnsi="Times New Roman"/>
                      <w:b/>
                      <w:bCs/>
                      <w:color w:val="000000"/>
                      <w:sz w:val="21"/>
                      <w:szCs w:val="21"/>
                    </w:rPr>
                  </w:pPr>
                  <w:r w:rsidRPr="00D44A23">
                    <w:rPr>
                      <w:rFonts w:ascii="Times New Roman" w:hAnsi="Times New Roman"/>
                      <w:b/>
                      <w:bCs/>
                      <w:color w:val="000000"/>
                      <w:sz w:val="21"/>
                      <w:szCs w:val="21"/>
                    </w:rPr>
                    <w:t>Warszawa</w:t>
                  </w:r>
                </w:p>
              </w:tc>
              <w:tc>
                <w:tcPr>
                  <w:tcW w:w="949" w:type="dxa"/>
                  <w:tcBorders>
                    <w:top w:val="nil"/>
                    <w:left w:val="nil"/>
                    <w:bottom w:val="single" w:sz="8" w:space="0" w:color="auto"/>
                    <w:right w:val="single" w:sz="12" w:space="0" w:color="auto"/>
                  </w:tcBorders>
                  <w:tcMar>
                    <w:top w:w="0" w:type="dxa"/>
                    <w:left w:w="108" w:type="dxa"/>
                    <w:bottom w:w="0" w:type="dxa"/>
                    <w:right w:w="108" w:type="dxa"/>
                  </w:tcMar>
                  <w:vAlign w:val="center"/>
                  <w:hideMark/>
                </w:tcPr>
                <w:p w14:paraId="7C5BCEA7" w14:textId="77777777" w:rsidR="00BF1B61" w:rsidRPr="00D44A23" w:rsidRDefault="00BF1B61" w:rsidP="00BF1B61">
                  <w:pPr>
                    <w:spacing w:line="240" w:lineRule="auto"/>
                    <w:jc w:val="both"/>
                    <w:rPr>
                      <w:rFonts w:ascii="Times New Roman" w:hAnsi="Times New Roman"/>
                      <w:color w:val="000000"/>
                      <w:sz w:val="21"/>
                      <w:szCs w:val="21"/>
                    </w:rPr>
                  </w:pPr>
                  <w:r w:rsidRPr="00D44A23">
                    <w:rPr>
                      <w:rFonts w:ascii="Times New Roman" w:hAnsi="Times New Roman"/>
                      <w:color w:val="000000"/>
                      <w:sz w:val="21"/>
                      <w:szCs w:val="21"/>
                    </w:rPr>
                    <w:t>135 zł</w:t>
                  </w:r>
                </w:p>
              </w:tc>
            </w:tr>
            <w:tr w:rsidR="00BF1B61" w:rsidRPr="00D44A23" w14:paraId="51AAE5F3" w14:textId="77777777" w:rsidTr="00DC769C">
              <w:tc>
                <w:tcPr>
                  <w:tcW w:w="8500" w:type="dxa"/>
                  <w:gridSpan w:val="6"/>
                  <w:tcBorders>
                    <w:top w:val="nil"/>
                    <w:left w:val="single" w:sz="12" w:space="0" w:color="auto"/>
                    <w:bottom w:val="single" w:sz="8" w:space="0" w:color="auto"/>
                    <w:right w:val="single" w:sz="12" w:space="0" w:color="auto"/>
                  </w:tcBorders>
                  <w:shd w:val="clear" w:color="auto" w:fill="D9D9D9"/>
                  <w:tcMar>
                    <w:top w:w="0" w:type="dxa"/>
                    <w:left w:w="108" w:type="dxa"/>
                    <w:bottom w:w="0" w:type="dxa"/>
                    <w:right w:w="108" w:type="dxa"/>
                  </w:tcMar>
                  <w:vAlign w:val="center"/>
                  <w:hideMark/>
                </w:tcPr>
                <w:p w14:paraId="374448D5" w14:textId="77777777" w:rsidR="00BF1B61" w:rsidRPr="00D44A23" w:rsidRDefault="00BF1B61" w:rsidP="00BF1B61">
                  <w:pPr>
                    <w:spacing w:line="240" w:lineRule="auto"/>
                    <w:jc w:val="both"/>
                    <w:rPr>
                      <w:rFonts w:ascii="Times New Roman" w:hAnsi="Times New Roman"/>
                      <w:b/>
                      <w:bCs/>
                      <w:color w:val="000000"/>
                      <w:sz w:val="21"/>
                      <w:szCs w:val="21"/>
                    </w:rPr>
                  </w:pPr>
                  <w:r w:rsidRPr="00D44A23">
                    <w:rPr>
                      <w:rFonts w:ascii="Times New Roman" w:hAnsi="Times New Roman"/>
                      <w:b/>
                      <w:bCs/>
                      <w:color w:val="000000"/>
                      <w:sz w:val="21"/>
                      <w:szCs w:val="21"/>
                    </w:rPr>
                    <w:t>woj. wielkopolskie</w:t>
                  </w:r>
                </w:p>
              </w:tc>
            </w:tr>
            <w:tr w:rsidR="00BF1B61" w:rsidRPr="00D44A23" w14:paraId="7285B5A9" w14:textId="77777777" w:rsidTr="00DC769C">
              <w:tc>
                <w:tcPr>
                  <w:tcW w:w="1510" w:type="dxa"/>
                  <w:tcBorders>
                    <w:top w:val="nil"/>
                    <w:left w:val="single" w:sz="12" w:space="0" w:color="auto"/>
                    <w:bottom w:val="single" w:sz="8" w:space="0" w:color="auto"/>
                    <w:right w:val="single" w:sz="8" w:space="0" w:color="auto"/>
                  </w:tcBorders>
                  <w:tcMar>
                    <w:top w:w="0" w:type="dxa"/>
                    <w:left w:w="108" w:type="dxa"/>
                    <w:bottom w:w="0" w:type="dxa"/>
                    <w:right w:w="108" w:type="dxa"/>
                  </w:tcMar>
                  <w:vAlign w:val="center"/>
                  <w:hideMark/>
                </w:tcPr>
                <w:p w14:paraId="24447B90" w14:textId="77777777" w:rsidR="00BF1B61" w:rsidRPr="00D44A23" w:rsidRDefault="00BF1B61" w:rsidP="00BF1B61">
                  <w:pPr>
                    <w:spacing w:line="240" w:lineRule="auto"/>
                    <w:jc w:val="both"/>
                    <w:rPr>
                      <w:rFonts w:ascii="Times New Roman" w:hAnsi="Times New Roman"/>
                      <w:b/>
                      <w:bCs/>
                      <w:color w:val="000000"/>
                      <w:sz w:val="21"/>
                      <w:szCs w:val="21"/>
                    </w:rPr>
                  </w:pPr>
                  <w:r w:rsidRPr="00D44A23">
                    <w:rPr>
                      <w:rFonts w:ascii="Times New Roman" w:hAnsi="Times New Roman"/>
                      <w:b/>
                      <w:bCs/>
                      <w:color w:val="000000"/>
                      <w:sz w:val="21"/>
                      <w:szCs w:val="21"/>
                    </w:rPr>
                    <w:t>Kępno</w:t>
                  </w:r>
                </w:p>
              </w:tc>
              <w:tc>
                <w:tcPr>
                  <w:tcW w:w="1510" w:type="dxa"/>
                  <w:tcBorders>
                    <w:top w:val="nil"/>
                    <w:left w:val="nil"/>
                    <w:bottom w:val="single" w:sz="8" w:space="0" w:color="auto"/>
                    <w:right w:val="single" w:sz="12" w:space="0" w:color="auto"/>
                  </w:tcBorders>
                  <w:tcMar>
                    <w:top w:w="0" w:type="dxa"/>
                    <w:left w:w="108" w:type="dxa"/>
                    <w:bottom w:w="0" w:type="dxa"/>
                    <w:right w:w="108" w:type="dxa"/>
                  </w:tcMar>
                  <w:vAlign w:val="center"/>
                  <w:hideMark/>
                </w:tcPr>
                <w:p w14:paraId="72450672" w14:textId="77777777" w:rsidR="00BF1B61" w:rsidRPr="00D44A23" w:rsidRDefault="00BF1B61" w:rsidP="00BF1B61">
                  <w:pPr>
                    <w:spacing w:line="240" w:lineRule="auto"/>
                    <w:jc w:val="both"/>
                    <w:rPr>
                      <w:rFonts w:ascii="Times New Roman" w:hAnsi="Times New Roman"/>
                      <w:color w:val="000000"/>
                      <w:sz w:val="21"/>
                      <w:szCs w:val="21"/>
                    </w:rPr>
                  </w:pPr>
                  <w:r w:rsidRPr="00D44A23">
                    <w:rPr>
                      <w:rFonts w:ascii="Times New Roman" w:hAnsi="Times New Roman"/>
                      <w:color w:val="000000"/>
                      <w:sz w:val="21"/>
                      <w:szCs w:val="21"/>
                    </w:rPr>
                    <w:t>60 zł</w:t>
                  </w:r>
                </w:p>
              </w:tc>
              <w:tc>
                <w:tcPr>
                  <w:tcW w:w="15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D153A06" w14:textId="77777777" w:rsidR="00BF1B61" w:rsidRPr="00D44A23" w:rsidRDefault="00BF1B61" w:rsidP="00BF1B61">
                  <w:pPr>
                    <w:spacing w:line="240" w:lineRule="auto"/>
                    <w:jc w:val="both"/>
                    <w:rPr>
                      <w:rFonts w:ascii="Times New Roman" w:hAnsi="Times New Roman"/>
                      <w:b/>
                      <w:bCs/>
                      <w:color w:val="000000"/>
                      <w:sz w:val="21"/>
                      <w:szCs w:val="21"/>
                    </w:rPr>
                  </w:pPr>
                  <w:r w:rsidRPr="00D44A23">
                    <w:rPr>
                      <w:rFonts w:ascii="Times New Roman" w:hAnsi="Times New Roman"/>
                      <w:b/>
                      <w:bCs/>
                      <w:color w:val="000000"/>
                      <w:sz w:val="21"/>
                      <w:szCs w:val="21"/>
                    </w:rPr>
                    <w:t>Ostrów Wlkp.</w:t>
                  </w:r>
                </w:p>
              </w:tc>
              <w:tc>
                <w:tcPr>
                  <w:tcW w:w="1510" w:type="dxa"/>
                  <w:tcBorders>
                    <w:top w:val="nil"/>
                    <w:left w:val="nil"/>
                    <w:bottom w:val="single" w:sz="8" w:space="0" w:color="auto"/>
                    <w:right w:val="single" w:sz="12" w:space="0" w:color="auto"/>
                  </w:tcBorders>
                  <w:tcMar>
                    <w:top w:w="0" w:type="dxa"/>
                    <w:left w:w="108" w:type="dxa"/>
                    <w:bottom w:w="0" w:type="dxa"/>
                    <w:right w:w="108" w:type="dxa"/>
                  </w:tcMar>
                  <w:vAlign w:val="center"/>
                  <w:hideMark/>
                </w:tcPr>
                <w:p w14:paraId="125FE6B4" w14:textId="77777777" w:rsidR="00BF1B61" w:rsidRPr="00D44A23" w:rsidRDefault="00BF1B61" w:rsidP="00BF1B61">
                  <w:pPr>
                    <w:spacing w:line="240" w:lineRule="auto"/>
                    <w:jc w:val="both"/>
                    <w:rPr>
                      <w:rFonts w:ascii="Times New Roman" w:hAnsi="Times New Roman"/>
                      <w:color w:val="000000"/>
                      <w:sz w:val="21"/>
                      <w:szCs w:val="21"/>
                    </w:rPr>
                  </w:pPr>
                  <w:r w:rsidRPr="00D44A23">
                    <w:rPr>
                      <w:rFonts w:ascii="Times New Roman" w:hAnsi="Times New Roman"/>
                      <w:color w:val="000000"/>
                      <w:sz w:val="21"/>
                      <w:szCs w:val="21"/>
                    </w:rPr>
                    <w:t>55 zł</w:t>
                  </w:r>
                </w:p>
              </w:tc>
              <w:tc>
                <w:tcPr>
                  <w:tcW w:w="15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42237CC" w14:textId="77777777" w:rsidR="00BF1B61" w:rsidRPr="00D44A23" w:rsidRDefault="00BF1B61" w:rsidP="00BF1B61">
                  <w:pPr>
                    <w:spacing w:line="240" w:lineRule="auto"/>
                    <w:jc w:val="both"/>
                    <w:rPr>
                      <w:rFonts w:ascii="Times New Roman" w:hAnsi="Times New Roman"/>
                      <w:b/>
                      <w:bCs/>
                      <w:color w:val="000000"/>
                      <w:sz w:val="21"/>
                      <w:szCs w:val="21"/>
                    </w:rPr>
                  </w:pPr>
                  <w:r w:rsidRPr="00D44A23">
                    <w:rPr>
                      <w:rFonts w:ascii="Times New Roman" w:hAnsi="Times New Roman"/>
                      <w:b/>
                      <w:bCs/>
                      <w:color w:val="000000"/>
                      <w:sz w:val="21"/>
                      <w:szCs w:val="21"/>
                    </w:rPr>
                    <w:t>Poznań</w:t>
                  </w:r>
                </w:p>
              </w:tc>
              <w:tc>
                <w:tcPr>
                  <w:tcW w:w="949" w:type="dxa"/>
                  <w:tcBorders>
                    <w:top w:val="nil"/>
                    <w:left w:val="nil"/>
                    <w:bottom w:val="single" w:sz="8" w:space="0" w:color="auto"/>
                    <w:right w:val="single" w:sz="12" w:space="0" w:color="auto"/>
                  </w:tcBorders>
                  <w:tcMar>
                    <w:top w:w="0" w:type="dxa"/>
                    <w:left w:w="108" w:type="dxa"/>
                    <w:bottom w:w="0" w:type="dxa"/>
                    <w:right w:w="108" w:type="dxa"/>
                  </w:tcMar>
                  <w:vAlign w:val="center"/>
                  <w:hideMark/>
                </w:tcPr>
                <w:p w14:paraId="2FC34DA0" w14:textId="77777777" w:rsidR="00BF1B61" w:rsidRPr="00D44A23" w:rsidRDefault="00BF1B61" w:rsidP="00BF1B61">
                  <w:pPr>
                    <w:spacing w:line="240" w:lineRule="auto"/>
                    <w:jc w:val="both"/>
                    <w:rPr>
                      <w:rFonts w:ascii="Times New Roman" w:hAnsi="Times New Roman"/>
                      <w:color w:val="000000"/>
                      <w:sz w:val="21"/>
                      <w:szCs w:val="21"/>
                    </w:rPr>
                  </w:pPr>
                  <w:r w:rsidRPr="00D44A23">
                    <w:rPr>
                      <w:rFonts w:ascii="Times New Roman" w:hAnsi="Times New Roman"/>
                      <w:color w:val="000000"/>
                      <w:sz w:val="21"/>
                      <w:szCs w:val="21"/>
                    </w:rPr>
                    <w:t>80 zł</w:t>
                  </w:r>
                </w:p>
              </w:tc>
            </w:tr>
            <w:tr w:rsidR="00BF1B61" w:rsidRPr="00D44A23" w14:paraId="50F331E3" w14:textId="77777777" w:rsidTr="00DC769C">
              <w:tc>
                <w:tcPr>
                  <w:tcW w:w="8500" w:type="dxa"/>
                  <w:gridSpan w:val="6"/>
                  <w:tcBorders>
                    <w:top w:val="nil"/>
                    <w:left w:val="single" w:sz="12" w:space="0" w:color="auto"/>
                    <w:bottom w:val="single" w:sz="8" w:space="0" w:color="auto"/>
                    <w:right w:val="single" w:sz="12" w:space="0" w:color="auto"/>
                  </w:tcBorders>
                  <w:shd w:val="clear" w:color="auto" w:fill="D9D9D9"/>
                  <w:tcMar>
                    <w:top w:w="0" w:type="dxa"/>
                    <w:left w:w="108" w:type="dxa"/>
                    <w:bottom w:w="0" w:type="dxa"/>
                    <w:right w:w="108" w:type="dxa"/>
                  </w:tcMar>
                  <w:vAlign w:val="center"/>
                  <w:hideMark/>
                </w:tcPr>
                <w:p w14:paraId="0E96F9A0" w14:textId="77777777" w:rsidR="00BF1B61" w:rsidRPr="00D44A23" w:rsidRDefault="00BF1B61" w:rsidP="00BF1B61">
                  <w:pPr>
                    <w:spacing w:line="240" w:lineRule="auto"/>
                    <w:jc w:val="both"/>
                    <w:rPr>
                      <w:rFonts w:ascii="Times New Roman" w:hAnsi="Times New Roman"/>
                      <w:b/>
                      <w:bCs/>
                      <w:color w:val="000000"/>
                      <w:sz w:val="21"/>
                      <w:szCs w:val="21"/>
                    </w:rPr>
                  </w:pPr>
                  <w:r w:rsidRPr="00D44A23">
                    <w:rPr>
                      <w:rFonts w:ascii="Times New Roman" w:hAnsi="Times New Roman"/>
                      <w:b/>
                      <w:bCs/>
                      <w:color w:val="000000"/>
                      <w:sz w:val="21"/>
                      <w:szCs w:val="21"/>
                    </w:rPr>
                    <w:t>woj. podlaskie</w:t>
                  </w:r>
                </w:p>
              </w:tc>
            </w:tr>
            <w:tr w:rsidR="00BF1B61" w:rsidRPr="00D44A23" w14:paraId="4D0D565A" w14:textId="77777777" w:rsidTr="00DC769C">
              <w:tc>
                <w:tcPr>
                  <w:tcW w:w="1510" w:type="dxa"/>
                  <w:tcBorders>
                    <w:top w:val="nil"/>
                    <w:left w:val="single" w:sz="12" w:space="0" w:color="auto"/>
                    <w:bottom w:val="single" w:sz="12" w:space="0" w:color="auto"/>
                    <w:right w:val="single" w:sz="8" w:space="0" w:color="auto"/>
                  </w:tcBorders>
                  <w:tcMar>
                    <w:top w:w="0" w:type="dxa"/>
                    <w:left w:w="108" w:type="dxa"/>
                    <w:bottom w:w="0" w:type="dxa"/>
                    <w:right w:w="108" w:type="dxa"/>
                  </w:tcMar>
                  <w:vAlign w:val="center"/>
                  <w:hideMark/>
                </w:tcPr>
                <w:p w14:paraId="1CCDA53D" w14:textId="77777777" w:rsidR="00BF1B61" w:rsidRPr="00D44A23" w:rsidRDefault="00BF1B61" w:rsidP="00BF1B61">
                  <w:pPr>
                    <w:spacing w:line="240" w:lineRule="auto"/>
                    <w:jc w:val="both"/>
                    <w:rPr>
                      <w:rFonts w:ascii="Times New Roman" w:hAnsi="Times New Roman"/>
                      <w:b/>
                      <w:bCs/>
                      <w:color w:val="000000"/>
                      <w:sz w:val="21"/>
                      <w:szCs w:val="21"/>
                    </w:rPr>
                  </w:pPr>
                  <w:r w:rsidRPr="00D44A23">
                    <w:rPr>
                      <w:rFonts w:ascii="Times New Roman" w:hAnsi="Times New Roman"/>
                      <w:b/>
                      <w:bCs/>
                      <w:color w:val="000000"/>
                      <w:sz w:val="21"/>
                      <w:szCs w:val="21"/>
                    </w:rPr>
                    <w:t>Siemiatycze</w:t>
                  </w:r>
                </w:p>
              </w:tc>
              <w:tc>
                <w:tcPr>
                  <w:tcW w:w="1510" w:type="dxa"/>
                  <w:tcBorders>
                    <w:top w:val="nil"/>
                    <w:left w:val="nil"/>
                    <w:bottom w:val="single" w:sz="12" w:space="0" w:color="auto"/>
                    <w:right w:val="single" w:sz="12" w:space="0" w:color="auto"/>
                  </w:tcBorders>
                  <w:tcMar>
                    <w:top w:w="0" w:type="dxa"/>
                    <w:left w:w="108" w:type="dxa"/>
                    <w:bottom w:w="0" w:type="dxa"/>
                    <w:right w:w="108" w:type="dxa"/>
                  </w:tcMar>
                  <w:vAlign w:val="center"/>
                  <w:hideMark/>
                </w:tcPr>
                <w:p w14:paraId="1848CB7C" w14:textId="77777777" w:rsidR="00BF1B61" w:rsidRPr="00D44A23" w:rsidRDefault="00BF1B61" w:rsidP="00BF1B61">
                  <w:pPr>
                    <w:spacing w:line="240" w:lineRule="auto"/>
                    <w:jc w:val="both"/>
                    <w:rPr>
                      <w:rFonts w:ascii="Times New Roman" w:hAnsi="Times New Roman"/>
                      <w:color w:val="000000"/>
                      <w:sz w:val="21"/>
                      <w:szCs w:val="21"/>
                    </w:rPr>
                  </w:pPr>
                  <w:r w:rsidRPr="00D44A23">
                    <w:rPr>
                      <w:rFonts w:ascii="Times New Roman" w:hAnsi="Times New Roman"/>
                      <w:color w:val="000000"/>
                      <w:sz w:val="21"/>
                      <w:szCs w:val="21"/>
                    </w:rPr>
                    <w:t>50 zł</w:t>
                  </w:r>
                </w:p>
              </w:tc>
              <w:tc>
                <w:tcPr>
                  <w:tcW w:w="1510" w:type="dxa"/>
                  <w:tcBorders>
                    <w:top w:val="nil"/>
                    <w:left w:val="nil"/>
                    <w:bottom w:val="single" w:sz="12" w:space="0" w:color="auto"/>
                    <w:right w:val="single" w:sz="8" w:space="0" w:color="auto"/>
                  </w:tcBorders>
                  <w:tcMar>
                    <w:top w:w="0" w:type="dxa"/>
                    <w:left w:w="108" w:type="dxa"/>
                    <w:bottom w:w="0" w:type="dxa"/>
                    <w:right w:w="108" w:type="dxa"/>
                  </w:tcMar>
                  <w:vAlign w:val="center"/>
                  <w:hideMark/>
                </w:tcPr>
                <w:p w14:paraId="3BB321F9" w14:textId="77777777" w:rsidR="00BF1B61" w:rsidRPr="00D44A23" w:rsidRDefault="00BF1B61" w:rsidP="00BF1B61">
                  <w:pPr>
                    <w:spacing w:line="240" w:lineRule="auto"/>
                    <w:jc w:val="both"/>
                    <w:rPr>
                      <w:rFonts w:ascii="Times New Roman" w:hAnsi="Times New Roman"/>
                      <w:b/>
                      <w:bCs/>
                      <w:color w:val="000000"/>
                      <w:sz w:val="21"/>
                      <w:szCs w:val="21"/>
                    </w:rPr>
                  </w:pPr>
                  <w:r w:rsidRPr="00D44A23">
                    <w:rPr>
                      <w:rFonts w:ascii="Times New Roman" w:hAnsi="Times New Roman"/>
                      <w:b/>
                      <w:bCs/>
                      <w:color w:val="000000"/>
                      <w:sz w:val="21"/>
                      <w:szCs w:val="21"/>
                    </w:rPr>
                    <w:t>Suwałki</w:t>
                  </w:r>
                </w:p>
              </w:tc>
              <w:tc>
                <w:tcPr>
                  <w:tcW w:w="1510" w:type="dxa"/>
                  <w:tcBorders>
                    <w:top w:val="nil"/>
                    <w:left w:val="nil"/>
                    <w:bottom w:val="single" w:sz="12" w:space="0" w:color="auto"/>
                    <w:right w:val="single" w:sz="12" w:space="0" w:color="auto"/>
                  </w:tcBorders>
                  <w:tcMar>
                    <w:top w:w="0" w:type="dxa"/>
                    <w:left w:w="108" w:type="dxa"/>
                    <w:bottom w:w="0" w:type="dxa"/>
                    <w:right w:w="108" w:type="dxa"/>
                  </w:tcMar>
                  <w:vAlign w:val="center"/>
                  <w:hideMark/>
                </w:tcPr>
                <w:p w14:paraId="622B23B3" w14:textId="77777777" w:rsidR="00BF1B61" w:rsidRPr="00D44A23" w:rsidRDefault="00BF1B61" w:rsidP="00BF1B61">
                  <w:pPr>
                    <w:spacing w:line="240" w:lineRule="auto"/>
                    <w:jc w:val="both"/>
                    <w:rPr>
                      <w:rFonts w:ascii="Times New Roman" w:hAnsi="Times New Roman"/>
                      <w:color w:val="000000"/>
                      <w:sz w:val="21"/>
                      <w:szCs w:val="21"/>
                    </w:rPr>
                  </w:pPr>
                  <w:r w:rsidRPr="00D44A23">
                    <w:rPr>
                      <w:rFonts w:ascii="Times New Roman" w:hAnsi="Times New Roman"/>
                      <w:color w:val="000000"/>
                      <w:sz w:val="21"/>
                      <w:szCs w:val="21"/>
                    </w:rPr>
                    <w:t>85 zł</w:t>
                  </w:r>
                </w:p>
              </w:tc>
              <w:tc>
                <w:tcPr>
                  <w:tcW w:w="1511" w:type="dxa"/>
                  <w:tcBorders>
                    <w:top w:val="nil"/>
                    <w:left w:val="nil"/>
                    <w:bottom w:val="single" w:sz="12" w:space="0" w:color="auto"/>
                    <w:right w:val="single" w:sz="8" w:space="0" w:color="auto"/>
                  </w:tcBorders>
                  <w:tcMar>
                    <w:top w:w="0" w:type="dxa"/>
                    <w:left w:w="108" w:type="dxa"/>
                    <w:bottom w:w="0" w:type="dxa"/>
                    <w:right w:w="108" w:type="dxa"/>
                  </w:tcMar>
                  <w:vAlign w:val="center"/>
                  <w:hideMark/>
                </w:tcPr>
                <w:p w14:paraId="2C05667E" w14:textId="77777777" w:rsidR="00BF1B61" w:rsidRPr="00D44A23" w:rsidRDefault="00BF1B61" w:rsidP="00BF1B61">
                  <w:pPr>
                    <w:spacing w:line="240" w:lineRule="auto"/>
                    <w:jc w:val="both"/>
                    <w:rPr>
                      <w:rFonts w:ascii="Times New Roman" w:hAnsi="Times New Roman"/>
                      <w:b/>
                      <w:bCs/>
                      <w:color w:val="000000"/>
                      <w:sz w:val="21"/>
                      <w:szCs w:val="21"/>
                    </w:rPr>
                  </w:pPr>
                  <w:r w:rsidRPr="00D44A23">
                    <w:rPr>
                      <w:rFonts w:ascii="Times New Roman" w:hAnsi="Times New Roman"/>
                      <w:b/>
                      <w:bCs/>
                      <w:color w:val="000000"/>
                      <w:sz w:val="21"/>
                      <w:szCs w:val="21"/>
                    </w:rPr>
                    <w:t>Białystok</w:t>
                  </w:r>
                </w:p>
              </w:tc>
              <w:tc>
                <w:tcPr>
                  <w:tcW w:w="949" w:type="dxa"/>
                  <w:tcBorders>
                    <w:top w:val="nil"/>
                    <w:left w:val="nil"/>
                    <w:bottom w:val="single" w:sz="12" w:space="0" w:color="auto"/>
                    <w:right w:val="single" w:sz="12" w:space="0" w:color="auto"/>
                  </w:tcBorders>
                  <w:tcMar>
                    <w:top w:w="0" w:type="dxa"/>
                    <w:left w:w="108" w:type="dxa"/>
                    <w:bottom w:w="0" w:type="dxa"/>
                    <w:right w:w="108" w:type="dxa"/>
                  </w:tcMar>
                  <w:vAlign w:val="center"/>
                  <w:hideMark/>
                </w:tcPr>
                <w:p w14:paraId="6639A8CB" w14:textId="77777777" w:rsidR="00BF1B61" w:rsidRPr="00D44A23" w:rsidRDefault="00BF1B61" w:rsidP="00BF1B61">
                  <w:pPr>
                    <w:spacing w:line="240" w:lineRule="auto"/>
                    <w:jc w:val="both"/>
                    <w:rPr>
                      <w:rFonts w:ascii="Times New Roman" w:hAnsi="Times New Roman"/>
                      <w:color w:val="000000"/>
                      <w:sz w:val="21"/>
                      <w:szCs w:val="21"/>
                    </w:rPr>
                  </w:pPr>
                  <w:r w:rsidRPr="00D44A23">
                    <w:rPr>
                      <w:rFonts w:ascii="Times New Roman" w:hAnsi="Times New Roman"/>
                      <w:color w:val="000000"/>
                      <w:sz w:val="21"/>
                      <w:szCs w:val="21"/>
                    </w:rPr>
                    <w:t>80 zł</w:t>
                  </w:r>
                </w:p>
              </w:tc>
            </w:tr>
          </w:tbl>
          <w:p w14:paraId="13B69609" w14:textId="77777777" w:rsidR="00BF1B61" w:rsidRPr="00301959" w:rsidRDefault="00BF1B61" w:rsidP="00BF1B61">
            <w:pPr>
              <w:spacing w:line="240" w:lineRule="auto"/>
              <w:jc w:val="both"/>
              <w:rPr>
                <w:rFonts w:ascii="Times New Roman" w:hAnsi="Times New Roman"/>
                <w:color w:val="000000"/>
                <w:sz w:val="21"/>
                <w:szCs w:val="21"/>
              </w:rPr>
            </w:pPr>
          </w:p>
          <w:p w14:paraId="5EA69ADA" w14:textId="77777777" w:rsidR="00BF1B61" w:rsidRDefault="00BF1B61" w:rsidP="00BF1B61">
            <w:pPr>
              <w:spacing w:line="240" w:lineRule="auto"/>
              <w:jc w:val="both"/>
              <w:rPr>
                <w:rFonts w:ascii="Times New Roman" w:hAnsi="Times New Roman"/>
                <w:color w:val="000000"/>
                <w:sz w:val="21"/>
                <w:szCs w:val="21"/>
              </w:rPr>
            </w:pPr>
            <w:bookmarkStart w:id="7" w:name="_Hlk172795502"/>
            <w:r>
              <w:rPr>
                <w:rFonts w:ascii="Times New Roman" w:hAnsi="Times New Roman"/>
                <w:color w:val="000000"/>
                <w:sz w:val="21"/>
                <w:szCs w:val="21"/>
              </w:rPr>
              <w:t>W projektowanej ustawie planuje się zawarcie upoważnienia ustawowego dla ministra właściwego ds. rolnictwa do określenia maksymalnej stawki opłaty za oznakowanie psa lub kota transponderem oraz rejestrację oznakowanego zwierzęcia w KROPiK.</w:t>
            </w:r>
          </w:p>
          <w:bookmarkEnd w:id="7"/>
          <w:p w14:paraId="388F9741" w14:textId="77777777" w:rsidR="00BF1B61" w:rsidRPr="00301959" w:rsidRDefault="00BF1B61" w:rsidP="00BF1B61">
            <w:pPr>
              <w:spacing w:line="240" w:lineRule="auto"/>
              <w:jc w:val="both"/>
              <w:rPr>
                <w:rFonts w:ascii="Times New Roman" w:hAnsi="Times New Roman"/>
                <w:color w:val="000000"/>
                <w:sz w:val="21"/>
                <w:szCs w:val="21"/>
              </w:rPr>
            </w:pPr>
          </w:p>
        </w:tc>
      </w:tr>
      <w:tr w:rsidR="00BF1B61" w:rsidRPr="008B4FE6" w14:paraId="18934E0B" w14:textId="77777777" w:rsidTr="00DE1E6A">
        <w:trPr>
          <w:gridAfter w:val="1"/>
          <w:wAfter w:w="10" w:type="dxa"/>
          <w:trHeight w:val="342"/>
          <w:jc w:val="center"/>
        </w:trPr>
        <w:tc>
          <w:tcPr>
            <w:tcW w:w="10937" w:type="dxa"/>
            <w:gridSpan w:val="25"/>
            <w:shd w:val="clear" w:color="auto" w:fill="99CCFF"/>
            <w:vAlign w:val="center"/>
          </w:tcPr>
          <w:p w14:paraId="605784EC" w14:textId="77777777" w:rsidR="00BF1B61" w:rsidRPr="008B4FE6" w:rsidRDefault="00BF1B61" w:rsidP="00BF1B61">
            <w:pPr>
              <w:numPr>
                <w:ilvl w:val="0"/>
                <w:numId w:val="3"/>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t xml:space="preserve"> </w:t>
            </w:r>
            <w:r>
              <w:rPr>
                <w:rFonts w:ascii="Times New Roman" w:hAnsi="Times New Roman"/>
                <w:b/>
                <w:color w:val="000000"/>
              </w:rPr>
              <w:t>Zmiana o</w:t>
            </w:r>
            <w:r w:rsidRPr="008B4FE6">
              <w:rPr>
                <w:rFonts w:ascii="Times New Roman" w:hAnsi="Times New Roman"/>
                <w:b/>
                <w:color w:val="000000"/>
              </w:rPr>
              <w:t>bciąże</w:t>
            </w:r>
            <w:r>
              <w:rPr>
                <w:rFonts w:ascii="Times New Roman" w:hAnsi="Times New Roman"/>
                <w:b/>
                <w:color w:val="000000"/>
              </w:rPr>
              <w:t>ń</w:t>
            </w:r>
            <w:r w:rsidRPr="008B4FE6">
              <w:rPr>
                <w:rFonts w:ascii="Times New Roman" w:hAnsi="Times New Roman"/>
                <w:b/>
                <w:color w:val="000000"/>
              </w:rPr>
              <w:t xml:space="preserve"> regulacyjn</w:t>
            </w:r>
            <w:r>
              <w:rPr>
                <w:rFonts w:ascii="Times New Roman" w:hAnsi="Times New Roman"/>
                <w:b/>
                <w:color w:val="000000"/>
              </w:rPr>
              <w:t>ych (w tym obowiązków informacyjnych)</w:t>
            </w:r>
            <w:r w:rsidRPr="008B4FE6">
              <w:rPr>
                <w:rFonts w:ascii="Times New Roman" w:hAnsi="Times New Roman"/>
                <w:b/>
                <w:color w:val="000000"/>
              </w:rPr>
              <w:t xml:space="preserve"> wynikając</w:t>
            </w:r>
            <w:r>
              <w:rPr>
                <w:rFonts w:ascii="Times New Roman" w:hAnsi="Times New Roman"/>
                <w:b/>
                <w:color w:val="000000"/>
              </w:rPr>
              <w:t>ych</w:t>
            </w:r>
            <w:r w:rsidRPr="008B4FE6">
              <w:rPr>
                <w:rFonts w:ascii="Times New Roman" w:hAnsi="Times New Roman"/>
                <w:b/>
                <w:color w:val="000000"/>
              </w:rPr>
              <w:t xml:space="preserve"> z projektu</w:t>
            </w:r>
          </w:p>
        </w:tc>
      </w:tr>
      <w:tr w:rsidR="00BF1B61" w:rsidRPr="008B4FE6" w14:paraId="50C08FFF" w14:textId="77777777" w:rsidTr="00DE1E6A">
        <w:trPr>
          <w:gridAfter w:val="1"/>
          <w:wAfter w:w="10" w:type="dxa"/>
          <w:trHeight w:val="151"/>
          <w:jc w:val="center"/>
        </w:trPr>
        <w:tc>
          <w:tcPr>
            <w:tcW w:w="10937" w:type="dxa"/>
            <w:gridSpan w:val="25"/>
            <w:shd w:val="clear" w:color="auto" w:fill="FFFFFF"/>
          </w:tcPr>
          <w:p w14:paraId="6625BC95" w14:textId="77777777" w:rsidR="00BF1B61" w:rsidRPr="008B4FE6" w:rsidRDefault="00BF1B61" w:rsidP="00BF1B61">
            <w:pPr>
              <w:spacing w:line="240" w:lineRule="auto"/>
              <w:rPr>
                <w:rFonts w:ascii="Times New Roman" w:hAnsi="Times New Roman"/>
                <w:color w:val="000000"/>
              </w:rPr>
            </w:pPr>
            <w:r>
              <w:rPr>
                <w:rFonts w:ascii="Times New Roman" w:hAnsi="Times New Roman"/>
                <w:color w:val="000000"/>
              </w:rPr>
              <w:fldChar w:fldCharType="begin">
                <w:ffData>
                  <w:name w:val=""/>
                  <w:enabled w:val="0"/>
                  <w:calcOnExit w:val="0"/>
                  <w:checkBox>
                    <w:sizeAuto/>
                    <w:default w:val="0"/>
                  </w:checkBox>
                </w:ffData>
              </w:fldChar>
            </w:r>
            <w:r>
              <w:rPr>
                <w:rFonts w:ascii="Times New Roman" w:hAnsi="Times New Roman"/>
                <w:color w:val="000000"/>
              </w:rPr>
              <w:instrText xml:space="preserve"> FORMCHECKBOX </w:instrText>
            </w:r>
            <w:r>
              <w:rPr>
                <w:rFonts w:ascii="Times New Roman" w:hAnsi="Times New Roman"/>
                <w:color w:val="000000"/>
              </w:rPr>
            </w:r>
            <w:r>
              <w:rPr>
                <w:rFonts w:ascii="Times New Roman" w:hAnsi="Times New Roman"/>
                <w:color w:val="000000"/>
              </w:rPr>
              <w:fldChar w:fldCharType="separate"/>
            </w:r>
            <w:r>
              <w:rPr>
                <w:rFonts w:ascii="Times New Roman" w:hAnsi="Times New Roman"/>
                <w:color w:val="000000"/>
              </w:rPr>
              <w:fldChar w:fldCharType="end"/>
            </w:r>
            <w:r w:rsidRPr="00976FF5">
              <w:rPr>
                <w:rFonts w:ascii="Times New Roman" w:hAnsi="Times New Roman"/>
                <w:color w:val="000000"/>
              </w:rPr>
              <w:t xml:space="preserve"> </w:t>
            </w:r>
            <w:r w:rsidRPr="001A5FDA">
              <w:rPr>
                <w:rFonts w:ascii="Times New Roman" w:hAnsi="Times New Roman"/>
                <w:color w:val="000000"/>
                <w:spacing w:val="-2"/>
              </w:rPr>
              <w:t>nie dotyczy</w:t>
            </w:r>
          </w:p>
        </w:tc>
      </w:tr>
      <w:tr w:rsidR="00BF1B61" w:rsidRPr="008B4FE6" w14:paraId="7D1FD617" w14:textId="77777777" w:rsidTr="000B65C7">
        <w:trPr>
          <w:gridAfter w:val="1"/>
          <w:wAfter w:w="10" w:type="dxa"/>
          <w:trHeight w:val="946"/>
          <w:jc w:val="center"/>
        </w:trPr>
        <w:tc>
          <w:tcPr>
            <w:tcW w:w="5079" w:type="dxa"/>
            <w:gridSpan w:val="8"/>
            <w:shd w:val="clear" w:color="auto" w:fill="FFFFFF"/>
          </w:tcPr>
          <w:p w14:paraId="06610ABF" w14:textId="77777777" w:rsidR="00BF1B61" w:rsidRDefault="00BF1B61" w:rsidP="00BF1B61">
            <w:pPr>
              <w:rPr>
                <w:rFonts w:ascii="Times New Roman" w:hAnsi="Times New Roman"/>
                <w:color w:val="000000"/>
                <w:spacing w:val="-2"/>
              </w:rPr>
            </w:pPr>
            <w:r>
              <w:rPr>
                <w:rFonts w:ascii="Times New Roman" w:hAnsi="Times New Roman"/>
                <w:color w:val="000000"/>
                <w:spacing w:val="-2"/>
              </w:rPr>
              <w:t>W</w:t>
            </w:r>
            <w:r w:rsidRPr="00653688">
              <w:rPr>
                <w:rFonts w:ascii="Times New Roman" w:hAnsi="Times New Roman"/>
                <w:color w:val="000000"/>
                <w:spacing w:val="-2"/>
              </w:rPr>
              <w:t xml:space="preserve">prowadzane są </w:t>
            </w:r>
            <w:r>
              <w:rPr>
                <w:rFonts w:ascii="Times New Roman" w:hAnsi="Times New Roman"/>
                <w:color w:val="000000"/>
                <w:spacing w:val="-2"/>
              </w:rPr>
              <w:t>obciążenia</w:t>
            </w:r>
            <w:r w:rsidRPr="00653688">
              <w:rPr>
                <w:rFonts w:ascii="Times New Roman" w:hAnsi="Times New Roman"/>
                <w:color w:val="000000"/>
                <w:spacing w:val="-2"/>
              </w:rPr>
              <w:t xml:space="preserve"> poza bezwzględnie wymaganymi przez UE</w:t>
            </w:r>
            <w:r>
              <w:rPr>
                <w:rFonts w:ascii="Times New Roman" w:hAnsi="Times New Roman"/>
                <w:color w:val="000000"/>
                <w:spacing w:val="-2"/>
              </w:rPr>
              <w:t xml:space="preserve"> </w:t>
            </w:r>
            <w:r w:rsidRPr="008B4FE6">
              <w:rPr>
                <w:rFonts w:ascii="Times New Roman" w:hAnsi="Times New Roman"/>
                <w:color w:val="000000"/>
              </w:rPr>
              <w:t>(szczegóły w odwróconej tabeli zgodności</w:t>
            </w:r>
            <w:r>
              <w:rPr>
                <w:rFonts w:ascii="Times New Roman" w:hAnsi="Times New Roman"/>
                <w:color w:val="000000"/>
              </w:rPr>
              <w:t>).</w:t>
            </w:r>
          </w:p>
        </w:tc>
        <w:tc>
          <w:tcPr>
            <w:tcW w:w="5858" w:type="dxa"/>
            <w:gridSpan w:val="17"/>
            <w:shd w:val="clear" w:color="auto" w:fill="FFFFFF"/>
          </w:tcPr>
          <w:p w14:paraId="53E60472" w14:textId="77777777" w:rsidR="00BF1B61" w:rsidRDefault="00BF1B61" w:rsidP="00BF1B61">
            <w:pPr>
              <w:spacing w:line="240" w:lineRule="auto"/>
              <w:rPr>
                <w:rFonts w:ascii="Times New Roman" w:hAnsi="Times New Roman"/>
                <w:color w:val="000000"/>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Pr>
                <w:rFonts w:ascii="Times New Roman" w:hAnsi="Times New Roman"/>
                <w:color w:val="000000"/>
              </w:rPr>
            </w:r>
            <w:r>
              <w:rPr>
                <w:rFonts w:ascii="Times New Roman" w:hAnsi="Times New Roman"/>
                <w:color w:val="000000"/>
              </w:rPr>
              <w:fldChar w:fldCharType="separate"/>
            </w:r>
            <w:r>
              <w:rPr>
                <w:rFonts w:ascii="Times New Roman" w:hAnsi="Times New Roman"/>
                <w:color w:val="000000"/>
              </w:rPr>
              <w:fldChar w:fldCharType="end"/>
            </w:r>
            <w:r>
              <w:rPr>
                <w:rFonts w:ascii="Times New Roman" w:hAnsi="Times New Roman"/>
                <w:color w:val="000000"/>
              </w:rPr>
              <w:t xml:space="preserve"> tak</w:t>
            </w:r>
          </w:p>
          <w:p w14:paraId="3A45790F" w14:textId="77777777" w:rsidR="00BF1B61" w:rsidRDefault="00BF1B61" w:rsidP="00BF1B61">
            <w:pPr>
              <w:spacing w:line="240" w:lineRule="auto"/>
              <w:rPr>
                <w:rFonts w:ascii="Times New Roman" w:hAnsi="Times New Roman"/>
                <w:color w:val="000000"/>
              </w:rPr>
            </w:pPr>
            <w:r>
              <w:rPr>
                <w:rFonts w:ascii="Times New Roman" w:hAnsi="Times New Roman"/>
                <w:color w:val="000000"/>
              </w:rPr>
              <w:fldChar w:fldCharType="begin">
                <w:ffData>
                  <w:name w:val=""/>
                  <w:enabled/>
                  <w:calcOnExit w:val="0"/>
                  <w:checkBox>
                    <w:sizeAuto/>
                    <w:default w:val="0"/>
                  </w:checkBox>
                </w:ffData>
              </w:fldChar>
            </w:r>
            <w:r>
              <w:rPr>
                <w:rFonts w:ascii="Times New Roman" w:hAnsi="Times New Roman"/>
                <w:color w:val="000000"/>
              </w:rPr>
              <w:instrText xml:space="preserve"> FORMCHECKBOX </w:instrText>
            </w:r>
            <w:r>
              <w:rPr>
                <w:rFonts w:ascii="Times New Roman" w:hAnsi="Times New Roman"/>
                <w:color w:val="000000"/>
              </w:rPr>
            </w:r>
            <w:r>
              <w:rPr>
                <w:rFonts w:ascii="Times New Roman" w:hAnsi="Times New Roman"/>
                <w:color w:val="000000"/>
              </w:rPr>
              <w:fldChar w:fldCharType="separate"/>
            </w:r>
            <w:r>
              <w:rPr>
                <w:rFonts w:ascii="Times New Roman" w:hAnsi="Times New Roman"/>
                <w:color w:val="000000"/>
              </w:rPr>
              <w:fldChar w:fldCharType="end"/>
            </w:r>
            <w:r>
              <w:rPr>
                <w:rFonts w:ascii="Times New Roman" w:hAnsi="Times New Roman"/>
                <w:color w:val="000000"/>
              </w:rPr>
              <w:t xml:space="preserve"> nie</w:t>
            </w:r>
          </w:p>
          <w:p w14:paraId="164200A7" w14:textId="77777777" w:rsidR="00BF1B61" w:rsidRDefault="00BF1B61" w:rsidP="00BF1B61">
            <w:pPr>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Pr>
                <w:rFonts w:ascii="Times New Roman" w:hAnsi="Times New Roman"/>
                <w:color w:val="000000"/>
              </w:rPr>
              <w:t xml:space="preserve"> nie dotyczy</w:t>
            </w:r>
          </w:p>
        </w:tc>
      </w:tr>
      <w:tr w:rsidR="00BF1B61" w:rsidRPr="008B4FE6" w14:paraId="7EC9A84D" w14:textId="77777777" w:rsidTr="000B65C7">
        <w:trPr>
          <w:gridAfter w:val="1"/>
          <w:wAfter w:w="10" w:type="dxa"/>
          <w:trHeight w:val="1245"/>
          <w:jc w:val="center"/>
        </w:trPr>
        <w:tc>
          <w:tcPr>
            <w:tcW w:w="5079" w:type="dxa"/>
            <w:gridSpan w:val="8"/>
            <w:shd w:val="clear" w:color="auto" w:fill="FFFFFF"/>
          </w:tcPr>
          <w:p w14:paraId="49651EE0" w14:textId="77777777" w:rsidR="00BF1B61" w:rsidRPr="008B4FE6" w:rsidRDefault="00BF1B61" w:rsidP="00BF1B61">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zmniejszenie liczby dokumentów</w:t>
            </w:r>
            <w:r>
              <w:rPr>
                <w:rFonts w:ascii="Times New Roman" w:hAnsi="Times New Roman"/>
                <w:color w:val="000000"/>
                <w:spacing w:val="-2"/>
              </w:rPr>
              <w:t xml:space="preserve"> </w:t>
            </w:r>
          </w:p>
          <w:p w14:paraId="475E4E37" w14:textId="77777777" w:rsidR="00BF1B61" w:rsidRPr="008B4FE6" w:rsidRDefault="00BF1B61" w:rsidP="00BF1B61">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zmniejszenie liczby procedur</w:t>
            </w:r>
          </w:p>
          <w:p w14:paraId="07EB81D4" w14:textId="77777777" w:rsidR="00BF1B61" w:rsidRDefault="00BF1B61" w:rsidP="00BF1B61">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skrócenie czasu</w:t>
            </w:r>
            <w:r>
              <w:rPr>
                <w:rFonts w:ascii="Times New Roman" w:hAnsi="Times New Roman"/>
                <w:color w:val="000000"/>
                <w:spacing w:val="-2"/>
              </w:rPr>
              <w:t xml:space="preserve"> na załatwienie sprawy</w:t>
            </w:r>
          </w:p>
          <w:p w14:paraId="70E0606E" w14:textId="77777777" w:rsidR="00BF1B61" w:rsidRPr="008B4FE6" w:rsidRDefault="00BF1B61" w:rsidP="00BF1B61">
            <w:pPr>
              <w:rPr>
                <w:rFonts w:ascii="Times New Roman" w:hAnsi="Times New Roman"/>
                <w:b/>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inne:</w:t>
            </w:r>
            <w:r w:rsidRPr="008B4FE6">
              <w:rPr>
                <w:rFonts w:ascii="Times New Roman" w:hAnsi="Times New Roman"/>
                <w:color w:val="000000"/>
              </w:rPr>
              <w:t xml:space="preserve"> </w:t>
            </w:r>
            <w:r w:rsidRPr="008B4FE6">
              <w:rPr>
                <w:rFonts w:ascii="Times New Roman" w:hAnsi="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8B4FE6">
              <w:rPr>
                <w:rFonts w:ascii="Times New Roman" w:hAnsi="Times New Roman"/>
                <w:color w:val="000000"/>
              </w:rPr>
              <w:instrText xml:space="preserve"> FORMTEXT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hAnsi="Times New Roman"/>
                <w:color w:val="000000"/>
              </w:rPr>
              <w:fldChar w:fldCharType="end"/>
            </w:r>
          </w:p>
        </w:tc>
        <w:tc>
          <w:tcPr>
            <w:tcW w:w="5858" w:type="dxa"/>
            <w:gridSpan w:val="17"/>
            <w:shd w:val="clear" w:color="auto" w:fill="FFFFFF"/>
          </w:tcPr>
          <w:p w14:paraId="6AE04190" w14:textId="77777777" w:rsidR="00BF1B61" w:rsidRPr="008B4FE6" w:rsidRDefault="00BF1B61" w:rsidP="00BF1B61">
            <w:pPr>
              <w:spacing w:line="240" w:lineRule="auto"/>
              <w:rPr>
                <w:rFonts w:ascii="Times New Roman" w:hAnsi="Times New Roman"/>
                <w:color w:val="000000"/>
                <w:spacing w:val="-2"/>
              </w:rPr>
            </w:pPr>
            <w:r w:rsidRPr="00A65B0D">
              <w:rPr>
                <w:rFonts w:ascii="Times New Roman" w:hAnsi="Times New Roman"/>
                <w:color w:val="000000"/>
                <w:sz w:val="20"/>
                <w:szCs w:val="20"/>
              </w:rPr>
              <w:fldChar w:fldCharType="begin">
                <w:ffData>
                  <w:name w:val=""/>
                  <w:enabled/>
                  <w:calcOnExit w:val="0"/>
                  <w:checkBox>
                    <w:sizeAuto/>
                    <w:default w:val="1"/>
                  </w:checkBox>
                </w:ffData>
              </w:fldChar>
            </w:r>
            <w:r w:rsidRPr="00A65B0D">
              <w:rPr>
                <w:rFonts w:ascii="Times New Roman" w:hAnsi="Times New Roman"/>
                <w:color w:val="000000"/>
                <w:sz w:val="20"/>
                <w:szCs w:val="20"/>
              </w:rPr>
              <w:instrText xml:space="preserve"> FORMCHECKBOX </w:instrText>
            </w:r>
            <w:r w:rsidRPr="00A65B0D">
              <w:rPr>
                <w:rFonts w:ascii="Times New Roman" w:hAnsi="Times New Roman"/>
                <w:color w:val="000000"/>
                <w:sz w:val="20"/>
                <w:szCs w:val="20"/>
              </w:rPr>
            </w:r>
            <w:r w:rsidRPr="00A65B0D">
              <w:rPr>
                <w:rFonts w:ascii="Times New Roman" w:hAnsi="Times New Roman"/>
                <w:color w:val="000000"/>
                <w:sz w:val="20"/>
                <w:szCs w:val="20"/>
              </w:rPr>
              <w:fldChar w:fldCharType="separate"/>
            </w:r>
            <w:r w:rsidRPr="00A65B0D">
              <w:rPr>
                <w:rFonts w:ascii="Times New Roman" w:hAnsi="Times New Roman"/>
                <w:color w:val="000000"/>
                <w:sz w:val="20"/>
                <w:szCs w:val="20"/>
              </w:rPr>
              <w:fldChar w:fldCharType="end"/>
            </w:r>
            <w:r w:rsidRPr="00A65B0D">
              <w:rPr>
                <w:rFonts w:ascii="Times New Roman" w:hAnsi="Times New Roman"/>
                <w:color w:val="000000"/>
                <w:sz w:val="20"/>
                <w:szCs w:val="20"/>
              </w:rPr>
              <w:t xml:space="preserve"> </w:t>
            </w:r>
            <w:r w:rsidRPr="008B4FE6">
              <w:rPr>
                <w:rFonts w:ascii="Times New Roman" w:hAnsi="Times New Roman"/>
                <w:color w:val="000000"/>
                <w:spacing w:val="-2"/>
              </w:rPr>
              <w:t>zwiększenie liczby dokumentów</w:t>
            </w:r>
          </w:p>
          <w:p w14:paraId="384016D7" w14:textId="77777777" w:rsidR="00BF1B61" w:rsidRPr="008B4FE6" w:rsidRDefault="00BF1B61" w:rsidP="00BF1B61">
            <w:pPr>
              <w:spacing w:line="240" w:lineRule="auto"/>
              <w:rPr>
                <w:rFonts w:ascii="Times New Roman" w:hAnsi="Times New Roman"/>
                <w:color w:val="000000"/>
                <w:spacing w:val="-2"/>
              </w:rPr>
            </w:pPr>
            <w:r w:rsidRPr="00A65B0D">
              <w:rPr>
                <w:rFonts w:ascii="Times New Roman" w:hAnsi="Times New Roman"/>
                <w:color w:val="000000"/>
                <w:sz w:val="20"/>
                <w:szCs w:val="20"/>
              </w:rPr>
              <w:fldChar w:fldCharType="begin">
                <w:ffData>
                  <w:name w:val=""/>
                  <w:enabled/>
                  <w:calcOnExit w:val="0"/>
                  <w:checkBox>
                    <w:sizeAuto/>
                    <w:default w:val="1"/>
                  </w:checkBox>
                </w:ffData>
              </w:fldChar>
            </w:r>
            <w:r w:rsidRPr="00A65B0D">
              <w:rPr>
                <w:rFonts w:ascii="Times New Roman" w:hAnsi="Times New Roman"/>
                <w:color w:val="000000"/>
                <w:sz w:val="20"/>
                <w:szCs w:val="20"/>
              </w:rPr>
              <w:instrText xml:space="preserve"> FORMCHECKBOX </w:instrText>
            </w:r>
            <w:r w:rsidRPr="00A65B0D">
              <w:rPr>
                <w:rFonts w:ascii="Times New Roman" w:hAnsi="Times New Roman"/>
                <w:color w:val="000000"/>
                <w:sz w:val="20"/>
                <w:szCs w:val="20"/>
              </w:rPr>
            </w:r>
            <w:r w:rsidRPr="00A65B0D">
              <w:rPr>
                <w:rFonts w:ascii="Times New Roman" w:hAnsi="Times New Roman"/>
                <w:color w:val="000000"/>
                <w:sz w:val="20"/>
                <w:szCs w:val="20"/>
              </w:rPr>
              <w:fldChar w:fldCharType="separate"/>
            </w:r>
            <w:r w:rsidRPr="00A65B0D">
              <w:rPr>
                <w:rFonts w:ascii="Times New Roman" w:hAnsi="Times New Roman"/>
                <w:color w:val="000000"/>
                <w:sz w:val="20"/>
                <w:szCs w:val="20"/>
              </w:rPr>
              <w:fldChar w:fldCharType="end"/>
            </w:r>
            <w:r w:rsidRPr="00A65B0D">
              <w:rPr>
                <w:rFonts w:ascii="Times New Roman" w:hAnsi="Times New Roman"/>
                <w:color w:val="000000"/>
                <w:sz w:val="20"/>
                <w:szCs w:val="20"/>
              </w:rPr>
              <w:t xml:space="preserve"> </w:t>
            </w:r>
            <w:r w:rsidRPr="008B4FE6">
              <w:rPr>
                <w:rFonts w:ascii="Times New Roman" w:hAnsi="Times New Roman"/>
                <w:color w:val="000000"/>
                <w:spacing w:val="-2"/>
              </w:rPr>
              <w:t>zwiększenie liczby procedur</w:t>
            </w:r>
          </w:p>
          <w:p w14:paraId="0DB914BE" w14:textId="77777777" w:rsidR="00BF1B61" w:rsidRPr="008B4FE6" w:rsidRDefault="00BF1B61" w:rsidP="00BF1B61">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wydłużenie czasu</w:t>
            </w:r>
            <w:r>
              <w:rPr>
                <w:rFonts w:ascii="Times New Roman" w:hAnsi="Times New Roman"/>
                <w:color w:val="000000"/>
                <w:spacing w:val="-2"/>
              </w:rPr>
              <w:t xml:space="preserve"> na załatwienie sprawy</w:t>
            </w:r>
          </w:p>
          <w:p w14:paraId="105D8050" w14:textId="77777777" w:rsidR="00BF1B61" w:rsidRPr="008B4FE6" w:rsidRDefault="00BF1B61" w:rsidP="00BF1B61">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inne:</w:t>
            </w:r>
            <w:r w:rsidRPr="008B4FE6">
              <w:rPr>
                <w:rFonts w:ascii="Times New Roman" w:hAnsi="Times New Roman"/>
                <w:color w:val="000000"/>
              </w:rPr>
              <w:t xml:space="preserve"> </w:t>
            </w:r>
            <w:r w:rsidRPr="008B4FE6">
              <w:rPr>
                <w:rFonts w:ascii="Times New Roman" w:hAnsi="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8B4FE6">
              <w:rPr>
                <w:rFonts w:ascii="Times New Roman" w:hAnsi="Times New Roman"/>
                <w:color w:val="000000"/>
              </w:rPr>
              <w:instrText xml:space="preserve"> FORMTEXT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hAnsi="Times New Roman"/>
                <w:color w:val="000000"/>
              </w:rPr>
              <w:fldChar w:fldCharType="end"/>
            </w:r>
          </w:p>
          <w:p w14:paraId="6E1034E2" w14:textId="77777777" w:rsidR="00BF1B61" w:rsidRPr="008B4FE6" w:rsidRDefault="00BF1B61" w:rsidP="00BF1B61">
            <w:pPr>
              <w:spacing w:line="240" w:lineRule="auto"/>
              <w:rPr>
                <w:rFonts w:ascii="Times New Roman" w:hAnsi="Times New Roman"/>
                <w:color w:val="000000"/>
              </w:rPr>
            </w:pPr>
          </w:p>
        </w:tc>
      </w:tr>
      <w:tr w:rsidR="00BF1B61" w:rsidRPr="008B4FE6" w14:paraId="476CC3A3" w14:textId="77777777" w:rsidTr="000B65C7">
        <w:trPr>
          <w:gridAfter w:val="1"/>
          <w:wAfter w:w="10" w:type="dxa"/>
          <w:trHeight w:val="870"/>
          <w:jc w:val="center"/>
        </w:trPr>
        <w:tc>
          <w:tcPr>
            <w:tcW w:w="5079" w:type="dxa"/>
            <w:gridSpan w:val="8"/>
            <w:shd w:val="clear" w:color="auto" w:fill="FFFFFF"/>
          </w:tcPr>
          <w:p w14:paraId="194A88E3" w14:textId="77777777" w:rsidR="00BF1B61" w:rsidRPr="008B4FE6" w:rsidRDefault="00BF1B61" w:rsidP="00BF1B61">
            <w:pPr>
              <w:spacing w:line="240" w:lineRule="auto"/>
              <w:rPr>
                <w:rFonts w:ascii="Times New Roman" w:hAnsi="Times New Roman"/>
                <w:color w:val="000000"/>
              </w:rPr>
            </w:pPr>
            <w:r>
              <w:rPr>
                <w:rFonts w:ascii="Times New Roman" w:hAnsi="Times New Roman"/>
                <w:color w:val="000000"/>
                <w:spacing w:val="-2"/>
              </w:rPr>
              <w:t>W</w:t>
            </w:r>
            <w:r w:rsidRPr="00653688">
              <w:rPr>
                <w:rFonts w:ascii="Times New Roman" w:hAnsi="Times New Roman"/>
                <w:color w:val="000000"/>
                <w:spacing w:val="-2"/>
              </w:rPr>
              <w:t>prowadzane</w:t>
            </w:r>
            <w:r>
              <w:rPr>
                <w:rFonts w:ascii="Times New Roman" w:hAnsi="Times New Roman"/>
                <w:color w:val="000000"/>
                <w:spacing w:val="-2"/>
              </w:rPr>
              <w:t xml:space="preserve"> obciążenia</w:t>
            </w:r>
            <w:r w:rsidRPr="00653688">
              <w:rPr>
                <w:rFonts w:ascii="Times New Roman" w:hAnsi="Times New Roman"/>
                <w:color w:val="000000"/>
                <w:spacing w:val="-2"/>
              </w:rPr>
              <w:t xml:space="preserve"> są </w:t>
            </w:r>
            <w:r>
              <w:rPr>
                <w:rFonts w:ascii="Times New Roman" w:hAnsi="Times New Roman"/>
                <w:color w:val="000000"/>
                <w:spacing w:val="-2"/>
              </w:rPr>
              <w:t xml:space="preserve">przystosowane do ich elektronizacji. </w:t>
            </w:r>
          </w:p>
        </w:tc>
        <w:tc>
          <w:tcPr>
            <w:tcW w:w="5858" w:type="dxa"/>
            <w:gridSpan w:val="17"/>
            <w:shd w:val="clear" w:color="auto" w:fill="FFFFFF"/>
          </w:tcPr>
          <w:p w14:paraId="5B722A21" w14:textId="77777777" w:rsidR="00BF1B61" w:rsidRDefault="00BF1B61" w:rsidP="00BF1B61">
            <w:pPr>
              <w:spacing w:line="240" w:lineRule="auto"/>
              <w:rPr>
                <w:rFonts w:ascii="Times New Roman" w:hAnsi="Times New Roman"/>
                <w:color w:val="000000"/>
              </w:rPr>
            </w:pPr>
            <w:r w:rsidRPr="00976FF5">
              <w:rPr>
                <w:rFonts w:ascii="Times New Roman" w:hAnsi="Times New Roman"/>
                <w:color w:val="000000"/>
              </w:rPr>
              <w:fldChar w:fldCharType="begin">
                <w:ffData>
                  <w:name w:val=""/>
                  <w:enabled/>
                  <w:calcOnExit w:val="0"/>
                  <w:checkBox>
                    <w:sizeAuto/>
                    <w:default w:val="1"/>
                  </w:checkBox>
                </w:ffData>
              </w:fldChar>
            </w:r>
            <w:r w:rsidRPr="00976FF5">
              <w:rPr>
                <w:rFonts w:ascii="Times New Roman" w:hAnsi="Times New Roman"/>
                <w:color w:val="000000"/>
              </w:rPr>
              <w:instrText xml:space="preserve"> FORMCHECKBOX </w:instrText>
            </w:r>
            <w:r w:rsidRPr="00976FF5">
              <w:rPr>
                <w:rFonts w:ascii="Times New Roman" w:hAnsi="Times New Roman"/>
                <w:color w:val="000000"/>
              </w:rPr>
            </w:r>
            <w:r w:rsidRPr="00976FF5">
              <w:rPr>
                <w:rFonts w:ascii="Times New Roman" w:hAnsi="Times New Roman"/>
                <w:color w:val="000000"/>
              </w:rPr>
              <w:fldChar w:fldCharType="separate"/>
            </w:r>
            <w:r w:rsidRPr="00976FF5">
              <w:rPr>
                <w:rFonts w:ascii="Times New Roman" w:hAnsi="Times New Roman"/>
                <w:color w:val="000000"/>
              </w:rPr>
              <w:fldChar w:fldCharType="end"/>
            </w:r>
            <w:r w:rsidRPr="00976FF5">
              <w:rPr>
                <w:rFonts w:ascii="Times New Roman" w:hAnsi="Times New Roman"/>
                <w:color w:val="000000"/>
              </w:rPr>
              <w:t xml:space="preserve"> </w:t>
            </w:r>
            <w:r>
              <w:rPr>
                <w:rFonts w:ascii="Times New Roman" w:hAnsi="Times New Roman"/>
                <w:color w:val="000000"/>
              </w:rPr>
              <w:t>tak</w:t>
            </w:r>
          </w:p>
          <w:p w14:paraId="45C720A2" w14:textId="77777777" w:rsidR="00BF1B61" w:rsidRDefault="00BF1B61" w:rsidP="00BF1B61">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Pr>
                <w:rFonts w:ascii="Times New Roman" w:hAnsi="Times New Roman"/>
                <w:color w:val="000000"/>
              </w:rPr>
              <w:t xml:space="preserve"> nie</w:t>
            </w:r>
          </w:p>
          <w:p w14:paraId="033BCF3B" w14:textId="77777777" w:rsidR="00BF1B61" w:rsidRDefault="00BF1B61" w:rsidP="00BF1B61">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Pr>
                <w:rFonts w:ascii="Times New Roman" w:hAnsi="Times New Roman"/>
                <w:color w:val="000000"/>
              </w:rPr>
              <w:t xml:space="preserve"> nie dotyczy</w:t>
            </w:r>
          </w:p>
          <w:p w14:paraId="2889BEE3" w14:textId="77777777" w:rsidR="00BF1B61" w:rsidRPr="008B4FE6" w:rsidRDefault="00BF1B61" w:rsidP="00BF1B61">
            <w:pPr>
              <w:spacing w:line="240" w:lineRule="auto"/>
              <w:rPr>
                <w:rFonts w:ascii="Times New Roman" w:hAnsi="Times New Roman"/>
                <w:color w:val="000000"/>
              </w:rPr>
            </w:pPr>
          </w:p>
        </w:tc>
      </w:tr>
      <w:tr w:rsidR="00BF1B61" w:rsidRPr="008B4FE6" w14:paraId="16C5ACE0" w14:textId="77777777" w:rsidTr="00DE1E6A">
        <w:trPr>
          <w:gridAfter w:val="1"/>
          <w:wAfter w:w="10" w:type="dxa"/>
          <w:trHeight w:val="630"/>
          <w:jc w:val="center"/>
        </w:trPr>
        <w:tc>
          <w:tcPr>
            <w:tcW w:w="10937" w:type="dxa"/>
            <w:gridSpan w:val="25"/>
            <w:shd w:val="clear" w:color="auto" w:fill="FFFFFF"/>
          </w:tcPr>
          <w:p w14:paraId="329A2566" w14:textId="77777777" w:rsidR="00BF1B61" w:rsidRPr="00D44A23" w:rsidRDefault="00BF1B61" w:rsidP="00BF1B61">
            <w:pPr>
              <w:spacing w:before="120" w:line="240" w:lineRule="auto"/>
              <w:jc w:val="both"/>
              <w:rPr>
                <w:rFonts w:ascii="Times New Roman" w:hAnsi="Times New Roman"/>
                <w:bCs/>
                <w:color w:val="000000"/>
              </w:rPr>
            </w:pPr>
            <w:r>
              <w:rPr>
                <w:rFonts w:ascii="Times New Roman" w:hAnsi="Times New Roman"/>
                <w:color w:val="000000"/>
              </w:rPr>
              <w:lastRenderedPageBreak/>
              <w:t>Komentarz:</w:t>
            </w:r>
            <w:r w:rsidRPr="00D44A23">
              <w:rPr>
                <w:rFonts w:ascii="Lato" w:hAnsi="Lato" w:cs="Arial"/>
                <w:bCs/>
                <w:bdr w:val="none" w:sz="0" w:space="0" w:color="auto" w:frame="1"/>
              </w:rPr>
              <w:t xml:space="preserve"> </w:t>
            </w:r>
            <w:r w:rsidRPr="00D44A23">
              <w:rPr>
                <w:rFonts w:ascii="Times New Roman" w:hAnsi="Times New Roman"/>
                <w:bCs/>
                <w:color w:val="000000"/>
              </w:rPr>
              <w:t>obciążenia regulacyjne</w:t>
            </w:r>
            <w:r>
              <w:rPr>
                <w:rFonts w:ascii="Times New Roman" w:hAnsi="Times New Roman"/>
                <w:bCs/>
                <w:color w:val="000000"/>
              </w:rPr>
              <w:t xml:space="preserve"> polegające na identyfikacji psa lub kota</w:t>
            </w:r>
            <w:r w:rsidRPr="00D44A23">
              <w:rPr>
                <w:rFonts w:ascii="Times New Roman" w:hAnsi="Times New Roman"/>
                <w:bCs/>
                <w:color w:val="000000"/>
              </w:rPr>
              <w:t xml:space="preserve"> dotyczyć będą właścicieli</w:t>
            </w:r>
            <w:r>
              <w:rPr>
                <w:rFonts w:ascii="Times New Roman" w:hAnsi="Times New Roman"/>
                <w:bCs/>
                <w:color w:val="000000"/>
              </w:rPr>
              <w:t xml:space="preserve"> (i podmiotów prowadzących schroniska dla zwierząt w przypadku zwierząt bezdomnych)</w:t>
            </w:r>
            <w:r w:rsidRPr="00D44A23">
              <w:rPr>
                <w:rFonts w:ascii="Times New Roman" w:hAnsi="Times New Roman"/>
                <w:bCs/>
                <w:color w:val="000000"/>
              </w:rPr>
              <w:t>:</w:t>
            </w:r>
          </w:p>
          <w:p w14:paraId="5E998415" w14:textId="77777777" w:rsidR="00BF1B61" w:rsidRPr="00507191" w:rsidRDefault="00BF1B61" w:rsidP="00BF1B61">
            <w:pPr>
              <w:numPr>
                <w:ilvl w:val="0"/>
                <w:numId w:val="32"/>
              </w:numPr>
              <w:spacing w:before="120" w:line="240" w:lineRule="auto"/>
              <w:jc w:val="both"/>
              <w:rPr>
                <w:rFonts w:ascii="Times New Roman" w:hAnsi="Times New Roman"/>
                <w:bCs/>
                <w:color w:val="000000"/>
              </w:rPr>
            </w:pPr>
            <w:r w:rsidRPr="00507191">
              <w:rPr>
                <w:rFonts w:ascii="Times New Roman" w:hAnsi="Times New Roman"/>
                <w:bCs/>
                <w:color w:val="000000"/>
              </w:rPr>
              <w:t>psów – w terminie do dnia pierwszego szczepienia przeciwko wściekliźnie albo do dnia poprzedzającego dzień przeniesienia własności (np. przed sprzedażą psa z hodowli), jeżeli zdarzenie to nastąpi wcześniej, albo do dnia następującego po dniu przyjęcia do schroniska;</w:t>
            </w:r>
          </w:p>
          <w:p w14:paraId="426D0527" w14:textId="77777777" w:rsidR="00BF1B61" w:rsidRPr="00507191" w:rsidRDefault="00BF1B61" w:rsidP="00BF1B61">
            <w:pPr>
              <w:numPr>
                <w:ilvl w:val="0"/>
                <w:numId w:val="32"/>
              </w:numPr>
              <w:spacing w:line="240" w:lineRule="auto"/>
              <w:jc w:val="both"/>
              <w:rPr>
                <w:rFonts w:ascii="Times New Roman" w:hAnsi="Times New Roman"/>
                <w:bCs/>
                <w:color w:val="000000"/>
              </w:rPr>
            </w:pPr>
            <w:r w:rsidRPr="00507191">
              <w:rPr>
                <w:rFonts w:ascii="Times New Roman" w:hAnsi="Times New Roman"/>
                <w:bCs/>
                <w:color w:val="000000"/>
              </w:rPr>
              <w:t>kotów – w terminie do dnia poprzedzającego dzień przeniesienia własności</w:t>
            </w:r>
            <w:r>
              <w:rPr>
                <w:rFonts w:ascii="Times New Roman" w:hAnsi="Times New Roman"/>
                <w:bCs/>
                <w:color w:val="000000"/>
              </w:rPr>
              <w:t>,</w:t>
            </w:r>
            <w:r w:rsidRPr="00507191">
              <w:rPr>
                <w:rFonts w:ascii="Times New Roman" w:hAnsi="Times New Roman"/>
                <w:bCs/>
                <w:color w:val="000000"/>
              </w:rPr>
              <w:t xml:space="preserve"> albo do dnia następującego po dniu przyjęcia do schroniska;</w:t>
            </w:r>
          </w:p>
          <w:p w14:paraId="6B6B75BE" w14:textId="77777777" w:rsidR="00BF1B61" w:rsidRPr="00507191" w:rsidRDefault="00BF1B61" w:rsidP="00BF1B61">
            <w:pPr>
              <w:numPr>
                <w:ilvl w:val="0"/>
                <w:numId w:val="32"/>
              </w:numPr>
              <w:spacing w:line="240" w:lineRule="auto"/>
              <w:jc w:val="both"/>
              <w:rPr>
                <w:rFonts w:ascii="Times New Roman" w:hAnsi="Times New Roman"/>
                <w:bCs/>
                <w:color w:val="000000"/>
              </w:rPr>
            </w:pPr>
            <w:r>
              <w:rPr>
                <w:rFonts w:ascii="Times New Roman" w:hAnsi="Times New Roman"/>
                <w:bCs/>
                <w:color w:val="000000"/>
              </w:rPr>
              <w:t>psów i kotów sprowadzanych</w:t>
            </w:r>
            <w:r w:rsidRPr="00507191">
              <w:rPr>
                <w:rFonts w:ascii="Times New Roman" w:hAnsi="Times New Roman"/>
                <w:bCs/>
                <w:color w:val="000000"/>
              </w:rPr>
              <w:t xml:space="preserve"> do Polski – w terminie 14 dni od dnia ich wwozu, a w przypadku, gdy były objęte kwarantanną, w terminie 14 dni </w:t>
            </w:r>
            <w:r>
              <w:rPr>
                <w:rFonts w:ascii="Times New Roman" w:hAnsi="Times New Roman"/>
                <w:bCs/>
                <w:color w:val="000000"/>
              </w:rPr>
              <w:t>od dnia zakończenia kwarantanny.</w:t>
            </w:r>
          </w:p>
          <w:p w14:paraId="5FA91C5B" w14:textId="77777777" w:rsidR="00BF1B61" w:rsidRDefault="00BF1B61" w:rsidP="00BF1B61">
            <w:pPr>
              <w:spacing w:before="120" w:after="120" w:line="240" w:lineRule="auto"/>
              <w:jc w:val="both"/>
              <w:rPr>
                <w:rFonts w:ascii="Times New Roman" w:hAnsi="Times New Roman"/>
                <w:bCs/>
                <w:color w:val="000000"/>
              </w:rPr>
            </w:pPr>
            <w:r w:rsidRPr="0072787B">
              <w:rPr>
                <w:rFonts w:ascii="Times New Roman" w:hAnsi="Times New Roman"/>
                <w:bCs/>
                <w:color w:val="000000"/>
              </w:rPr>
              <w:t>Ponadto właściciele</w:t>
            </w:r>
            <w:r>
              <w:rPr>
                <w:rFonts w:ascii="Times New Roman" w:hAnsi="Times New Roman"/>
                <w:bCs/>
                <w:color w:val="000000"/>
              </w:rPr>
              <w:t xml:space="preserve"> psów i kotów</w:t>
            </w:r>
            <w:r w:rsidRPr="0072787B">
              <w:rPr>
                <w:rFonts w:ascii="Times New Roman" w:hAnsi="Times New Roman"/>
                <w:bCs/>
                <w:color w:val="000000"/>
              </w:rPr>
              <w:t xml:space="preserve"> będą obowiązani do aktualizacji </w:t>
            </w:r>
            <w:r>
              <w:rPr>
                <w:rFonts w:ascii="Times New Roman" w:hAnsi="Times New Roman"/>
                <w:bCs/>
                <w:color w:val="000000"/>
              </w:rPr>
              <w:t>informacji</w:t>
            </w:r>
            <w:r w:rsidRPr="0072787B">
              <w:rPr>
                <w:rFonts w:ascii="Times New Roman" w:hAnsi="Times New Roman"/>
                <w:bCs/>
                <w:color w:val="000000"/>
              </w:rPr>
              <w:t xml:space="preserve"> w KROPiK </w:t>
            </w:r>
            <w:r>
              <w:rPr>
                <w:rFonts w:ascii="Times New Roman" w:hAnsi="Times New Roman"/>
                <w:bCs/>
                <w:color w:val="000000"/>
              </w:rPr>
              <w:t xml:space="preserve">po nabyciu psa lub kota, w tym po nabyciu od podmiotu prowadzącego schronisko dla zwierząt, w zakresie informacji dotyczących właściciela, a także każdorazowo po zmianie miejsca zamieszkania, siedziby, adresu, nazwy, numeru telefonu kontaktowego. Właściciel będzie miał także obowiązek uzupełnienia informacji o śmierci psa albo kota, szczepieniu psa przeciwko wściekliźnie oraz o ubezpłodnieniu psa lub kota, jednak wyłącznie w tych przypadkach, w których te czynności lub zdarzenia będą miały miejsce poza działalnością lekarza weterynarii figurującego w ewidencji prowadzonej przez ARiMR. Lekarze weterynarii dokonujący znakowania i rejestracji zgodnie z projektowaną ustawą, a więc lekarze weterynarii widniejący w ewidencji ARiMR, będą wpisywali te informacje z urzędu. </w:t>
            </w:r>
          </w:p>
          <w:p w14:paraId="75B1B2DC" w14:textId="77E52344" w:rsidR="00B80098" w:rsidRPr="00B80098" w:rsidRDefault="00B80098" w:rsidP="00B80098">
            <w:pPr>
              <w:spacing w:before="120" w:after="120" w:line="240" w:lineRule="auto"/>
              <w:jc w:val="both"/>
              <w:rPr>
                <w:rFonts w:ascii="Times New Roman" w:hAnsi="Times New Roman"/>
                <w:bCs/>
                <w:color w:val="000000"/>
              </w:rPr>
            </w:pPr>
            <w:r>
              <w:rPr>
                <w:rFonts w:ascii="Times New Roman" w:hAnsi="Times New Roman"/>
                <w:bCs/>
                <w:color w:val="000000"/>
              </w:rPr>
              <w:t>D</w:t>
            </w:r>
            <w:r w:rsidRPr="00B80098">
              <w:rPr>
                <w:rFonts w:ascii="Times New Roman" w:hAnsi="Times New Roman"/>
                <w:bCs/>
                <w:color w:val="000000"/>
              </w:rPr>
              <w:t xml:space="preserve">odatkowe obciążenia </w:t>
            </w:r>
            <w:r>
              <w:rPr>
                <w:rFonts w:ascii="Times New Roman" w:hAnsi="Times New Roman"/>
                <w:bCs/>
                <w:color w:val="000000"/>
              </w:rPr>
              <w:t xml:space="preserve">dotyczyć będą również </w:t>
            </w:r>
            <w:r w:rsidRPr="00B80098">
              <w:rPr>
                <w:rFonts w:ascii="Times New Roman" w:hAnsi="Times New Roman"/>
                <w:bCs/>
                <w:color w:val="000000"/>
              </w:rPr>
              <w:t>Policji, Straży Miejskiej i Inspek</w:t>
            </w:r>
            <w:r>
              <w:rPr>
                <w:rFonts w:ascii="Times New Roman" w:hAnsi="Times New Roman"/>
                <w:bCs/>
                <w:color w:val="000000"/>
              </w:rPr>
              <w:t>cji</w:t>
            </w:r>
            <w:r w:rsidRPr="00B80098">
              <w:rPr>
                <w:rFonts w:ascii="Times New Roman" w:hAnsi="Times New Roman"/>
                <w:bCs/>
                <w:color w:val="000000"/>
              </w:rPr>
              <w:t xml:space="preserve"> Weteryna</w:t>
            </w:r>
            <w:r>
              <w:rPr>
                <w:rFonts w:ascii="Times New Roman" w:hAnsi="Times New Roman"/>
                <w:bCs/>
                <w:color w:val="000000"/>
              </w:rPr>
              <w:t>ryjnej</w:t>
            </w:r>
            <w:r w:rsidRPr="00B80098">
              <w:rPr>
                <w:rFonts w:ascii="Times New Roman" w:hAnsi="Times New Roman"/>
                <w:bCs/>
                <w:color w:val="000000"/>
              </w:rPr>
              <w:t xml:space="preserve"> jako podmiotów, które będą odpowiedzialne za egzekwowanie przestrzegania projektowanych przepisów.</w:t>
            </w:r>
          </w:p>
          <w:p w14:paraId="1490EC4B" w14:textId="77777777" w:rsidR="00B80098" w:rsidRPr="00ED1530" w:rsidRDefault="00B80098" w:rsidP="00BF1B61">
            <w:pPr>
              <w:spacing w:before="120" w:after="120" w:line="240" w:lineRule="auto"/>
              <w:jc w:val="both"/>
              <w:rPr>
                <w:rFonts w:ascii="Times New Roman" w:hAnsi="Times New Roman"/>
                <w:bCs/>
                <w:color w:val="000000"/>
              </w:rPr>
            </w:pPr>
          </w:p>
        </w:tc>
      </w:tr>
      <w:tr w:rsidR="00BF1B61" w:rsidRPr="008B4FE6" w14:paraId="7F2192E8" w14:textId="77777777" w:rsidTr="00DE1E6A">
        <w:trPr>
          <w:gridAfter w:val="1"/>
          <w:wAfter w:w="10" w:type="dxa"/>
          <w:trHeight w:val="142"/>
          <w:jc w:val="center"/>
        </w:trPr>
        <w:tc>
          <w:tcPr>
            <w:tcW w:w="10937" w:type="dxa"/>
            <w:gridSpan w:val="25"/>
            <w:shd w:val="clear" w:color="auto" w:fill="99CCFF"/>
          </w:tcPr>
          <w:p w14:paraId="3885C69F" w14:textId="77777777" w:rsidR="00BF1B61" w:rsidRPr="008B4FE6" w:rsidRDefault="00BF1B61" w:rsidP="00BF1B61">
            <w:pPr>
              <w:numPr>
                <w:ilvl w:val="0"/>
                <w:numId w:val="3"/>
              </w:numPr>
              <w:spacing w:before="60" w:after="60" w:line="240" w:lineRule="auto"/>
              <w:jc w:val="both"/>
              <w:rPr>
                <w:rFonts w:ascii="Times New Roman" w:hAnsi="Times New Roman"/>
                <w:b/>
                <w:color w:val="000000"/>
              </w:rPr>
            </w:pPr>
            <w:r w:rsidRPr="008B4FE6">
              <w:rPr>
                <w:rFonts w:ascii="Times New Roman" w:hAnsi="Times New Roman"/>
                <w:b/>
                <w:color w:val="000000"/>
              </w:rPr>
              <w:t xml:space="preserve">Wpływ na rynek pracy </w:t>
            </w:r>
          </w:p>
        </w:tc>
      </w:tr>
      <w:tr w:rsidR="00BF1B61" w:rsidRPr="008B4FE6" w14:paraId="19166FA0" w14:textId="77777777" w:rsidTr="00DE1E6A">
        <w:trPr>
          <w:gridAfter w:val="1"/>
          <w:wAfter w:w="10" w:type="dxa"/>
          <w:trHeight w:val="142"/>
          <w:jc w:val="center"/>
        </w:trPr>
        <w:tc>
          <w:tcPr>
            <w:tcW w:w="10937" w:type="dxa"/>
            <w:gridSpan w:val="25"/>
            <w:shd w:val="clear" w:color="auto" w:fill="auto"/>
          </w:tcPr>
          <w:p w14:paraId="460DC39E" w14:textId="77777777" w:rsidR="00BF1B61" w:rsidRPr="008B4FE6" w:rsidRDefault="00BF1B61" w:rsidP="00BF1B61">
            <w:pPr>
              <w:spacing w:before="120" w:after="120" w:line="240" w:lineRule="auto"/>
              <w:jc w:val="both"/>
              <w:rPr>
                <w:rFonts w:ascii="Times New Roman" w:hAnsi="Times New Roman"/>
                <w:color w:val="000000"/>
              </w:rPr>
            </w:pPr>
            <w:r>
              <w:rPr>
                <w:rFonts w:ascii="Times New Roman" w:hAnsi="Times New Roman"/>
                <w:color w:val="000000"/>
              </w:rPr>
              <w:t>Projektowana ustawa nie będzie mieć wpływu na rynek pracy.</w:t>
            </w:r>
          </w:p>
        </w:tc>
      </w:tr>
      <w:tr w:rsidR="00BF1B61" w:rsidRPr="008B4FE6" w14:paraId="7C4A8A66" w14:textId="77777777" w:rsidTr="00DE1E6A">
        <w:trPr>
          <w:gridAfter w:val="1"/>
          <w:wAfter w:w="10" w:type="dxa"/>
          <w:trHeight w:val="142"/>
          <w:jc w:val="center"/>
        </w:trPr>
        <w:tc>
          <w:tcPr>
            <w:tcW w:w="10937" w:type="dxa"/>
            <w:gridSpan w:val="25"/>
            <w:shd w:val="clear" w:color="auto" w:fill="99CCFF"/>
          </w:tcPr>
          <w:p w14:paraId="0CC4FDD5" w14:textId="77777777" w:rsidR="00BF1B61" w:rsidRPr="008B4FE6" w:rsidRDefault="00BF1B61" w:rsidP="00BF1B61">
            <w:pPr>
              <w:numPr>
                <w:ilvl w:val="0"/>
                <w:numId w:val="3"/>
              </w:numPr>
              <w:spacing w:before="60" w:after="60" w:line="240" w:lineRule="auto"/>
              <w:jc w:val="both"/>
              <w:rPr>
                <w:rFonts w:ascii="Times New Roman" w:hAnsi="Times New Roman"/>
                <w:b/>
                <w:color w:val="000000"/>
              </w:rPr>
            </w:pPr>
            <w:r w:rsidRPr="008B4FE6">
              <w:rPr>
                <w:rFonts w:ascii="Times New Roman" w:hAnsi="Times New Roman"/>
                <w:b/>
                <w:color w:val="000000"/>
              </w:rPr>
              <w:t>Wpływ na pozostałe obszary</w:t>
            </w:r>
          </w:p>
        </w:tc>
      </w:tr>
      <w:tr w:rsidR="00BF1B61" w:rsidRPr="008B4FE6" w14:paraId="731A50DC" w14:textId="77777777" w:rsidTr="000B65C7">
        <w:trPr>
          <w:gridAfter w:val="1"/>
          <w:wAfter w:w="10" w:type="dxa"/>
          <w:trHeight w:val="1031"/>
          <w:jc w:val="center"/>
        </w:trPr>
        <w:tc>
          <w:tcPr>
            <w:tcW w:w="3459" w:type="dxa"/>
            <w:gridSpan w:val="5"/>
            <w:shd w:val="clear" w:color="auto" w:fill="FFFFFF"/>
          </w:tcPr>
          <w:p w14:paraId="52AC69D5" w14:textId="77777777" w:rsidR="00BF1B61" w:rsidRPr="008B4FE6" w:rsidRDefault="00BF1B61" w:rsidP="00BF1B61">
            <w:pPr>
              <w:spacing w:line="240" w:lineRule="auto"/>
              <w:rPr>
                <w:rFonts w:ascii="Times New Roman" w:hAnsi="Times New Roman"/>
                <w:color w:val="000000"/>
              </w:rPr>
            </w:pPr>
          </w:p>
          <w:p w14:paraId="3B64F71B" w14:textId="77777777" w:rsidR="00BF1B61" w:rsidRPr="008B4FE6" w:rsidRDefault="00BF1B61" w:rsidP="00BF1B61">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środowisko naturalne</w:t>
            </w:r>
          </w:p>
          <w:p w14:paraId="2B68A1C6" w14:textId="77777777" w:rsidR="00BF1B61" w:rsidRDefault="00BF1B61" w:rsidP="00BF1B61">
            <w:pPr>
              <w:spacing w:line="240" w:lineRule="auto"/>
              <w:rPr>
                <w:rFonts w:ascii="Times New Roman" w:hAnsi="Times New Roman"/>
                <w:color w:val="000000"/>
              </w:rPr>
            </w:pPr>
            <w:r w:rsidRPr="008B4FE6">
              <w:rPr>
                <w:rFonts w:ascii="Times New Roman" w:hAnsi="Times New Roman"/>
                <w:color w:val="000000"/>
              </w:rPr>
              <w:fldChar w:fldCharType="begin">
                <w:ffData>
                  <w:name w:val=""/>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rPr>
              <w:t>sytuacja i rozwój regionalny</w:t>
            </w:r>
          </w:p>
          <w:p w14:paraId="6812F009" w14:textId="77777777" w:rsidR="00BF1B61" w:rsidRPr="00BF6667" w:rsidRDefault="00BF1B61" w:rsidP="00BF1B61">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D93C2B">
              <w:rPr>
                <w:rFonts w:ascii="Times New Roman" w:hAnsi="Times New Roman"/>
                <w:spacing w:val="-2"/>
              </w:rPr>
              <w:t>sądy powszechne, administracyjne lub wojskowe</w:t>
            </w:r>
          </w:p>
        </w:tc>
        <w:tc>
          <w:tcPr>
            <w:tcW w:w="3626" w:type="dxa"/>
            <w:gridSpan w:val="10"/>
            <w:shd w:val="clear" w:color="auto" w:fill="FFFFFF"/>
          </w:tcPr>
          <w:p w14:paraId="398F7192" w14:textId="77777777" w:rsidR="00BF1B61" w:rsidRPr="008B4FE6" w:rsidRDefault="00BF1B61" w:rsidP="00BF1B61">
            <w:pPr>
              <w:spacing w:line="240" w:lineRule="auto"/>
              <w:rPr>
                <w:rFonts w:ascii="Times New Roman" w:hAnsi="Times New Roman"/>
                <w:color w:val="000000"/>
              </w:rPr>
            </w:pPr>
          </w:p>
          <w:p w14:paraId="4F04C1E2" w14:textId="77777777" w:rsidR="00BF1B61" w:rsidRPr="008B4FE6" w:rsidRDefault="00BF1B61" w:rsidP="00BF1B61">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demografia</w:t>
            </w:r>
          </w:p>
          <w:p w14:paraId="048EDEC3" w14:textId="77777777" w:rsidR="00BF1B61" w:rsidRDefault="00BF1B61" w:rsidP="00BF1B61">
            <w:pPr>
              <w:spacing w:line="240" w:lineRule="auto"/>
              <w:rPr>
                <w:rFonts w:ascii="Times New Roman" w:hAnsi="Times New Roman"/>
                <w:color w:val="000000"/>
              </w:rPr>
            </w:pPr>
            <w:r w:rsidRPr="008B4FE6">
              <w:rPr>
                <w:rFonts w:ascii="Times New Roman" w:hAnsi="Times New Roman"/>
                <w:color w:val="000000"/>
              </w:rPr>
              <w:fldChar w:fldCharType="begin">
                <w:ffData>
                  <w:name w:val=""/>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Pr>
                <w:rFonts w:ascii="Times New Roman" w:hAnsi="Times New Roman"/>
                <w:color w:val="000000"/>
              </w:rPr>
              <w:t>mienie państwowe</w:t>
            </w:r>
          </w:p>
          <w:p w14:paraId="78048247" w14:textId="77777777" w:rsidR="00BF1B61" w:rsidRPr="008B4FE6" w:rsidRDefault="00BF1B61" w:rsidP="00BF1B61">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 xml:space="preserve">inne: </w:t>
            </w:r>
            <w:r w:rsidRPr="008B4FE6">
              <w:rPr>
                <w:rFonts w:ascii="Times New Roman" w:hAnsi="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8B4FE6">
              <w:rPr>
                <w:rFonts w:ascii="Times New Roman" w:hAnsi="Times New Roman"/>
                <w:color w:val="000000"/>
              </w:rPr>
              <w:instrText xml:space="preserve"> FORMTEXT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hAnsi="Times New Roman"/>
                <w:color w:val="000000"/>
              </w:rPr>
              <w:fldChar w:fldCharType="end"/>
            </w:r>
          </w:p>
        </w:tc>
        <w:tc>
          <w:tcPr>
            <w:tcW w:w="3852" w:type="dxa"/>
            <w:gridSpan w:val="10"/>
            <w:shd w:val="clear" w:color="auto" w:fill="FFFFFF"/>
          </w:tcPr>
          <w:p w14:paraId="6006DAC6" w14:textId="77777777" w:rsidR="00BF1B61" w:rsidRPr="008B4FE6" w:rsidRDefault="00BF1B61" w:rsidP="00BF1B61">
            <w:pPr>
              <w:spacing w:line="240" w:lineRule="auto"/>
              <w:rPr>
                <w:rFonts w:ascii="Times New Roman" w:hAnsi="Times New Roman"/>
                <w:color w:val="000000"/>
              </w:rPr>
            </w:pPr>
          </w:p>
          <w:p w14:paraId="0203B6E0" w14:textId="77777777" w:rsidR="00BF1B61" w:rsidRPr="00002F88" w:rsidRDefault="00BF1B61" w:rsidP="00BF1B61">
            <w:pPr>
              <w:spacing w:line="240" w:lineRule="auto"/>
              <w:rPr>
                <w:rFonts w:ascii="Times New Roman" w:hAnsi="Times New Roman"/>
                <w:color w:val="000000"/>
              </w:rPr>
            </w:pPr>
            <w:r w:rsidRPr="00002F88">
              <w:rPr>
                <w:rFonts w:ascii="Times New Roman" w:hAnsi="Times New Roman"/>
                <w:color w:val="000000"/>
              </w:rPr>
              <w:fldChar w:fldCharType="begin">
                <w:ffData>
                  <w:name w:val=""/>
                  <w:enabled/>
                  <w:calcOnExit w:val="0"/>
                  <w:checkBox>
                    <w:sizeAuto/>
                    <w:default w:val="1"/>
                  </w:checkBox>
                </w:ffData>
              </w:fldChar>
            </w:r>
            <w:r w:rsidRPr="00002F88">
              <w:rPr>
                <w:rFonts w:ascii="Times New Roman" w:hAnsi="Times New Roman"/>
                <w:color w:val="000000"/>
              </w:rPr>
              <w:instrText xml:space="preserve"> FORMCHECKBOX </w:instrText>
            </w:r>
            <w:r w:rsidRPr="00002F88">
              <w:rPr>
                <w:rFonts w:ascii="Times New Roman" w:hAnsi="Times New Roman"/>
                <w:color w:val="000000"/>
              </w:rPr>
            </w:r>
            <w:r w:rsidRPr="00002F88">
              <w:rPr>
                <w:rFonts w:ascii="Times New Roman" w:hAnsi="Times New Roman"/>
                <w:color w:val="000000"/>
              </w:rPr>
              <w:fldChar w:fldCharType="separate"/>
            </w:r>
            <w:r w:rsidRPr="00002F88">
              <w:rPr>
                <w:rFonts w:ascii="Times New Roman" w:hAnsi="Times New Roman"/>
                <w:color w:val="000000"/>
              </w:rPr>
              <w:fldChar w:fldCharType="end"/>
            </w:r>
            <w:r w:rsidRPr="00002F88">
              <w:rPr>
                <w:rFonts w:ascii="Times New Roman" w:hAnsi="Times New Roman"/>
                <w:color w:val="000000"/>
              </w:rPr>
              <w:t xml:space="preserve"> informatyzacja</w:t>
            </w:r>
          </w:p>
          <w:p w14:paraId="638B53CA" w14:textId="77777777" w:rsidR="00BF1B61" w:rsidRPr="008B4FE6" w:rsidRDefault="00BF1B61" w:rsidP="00BF1B61">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Pr>
                <w:rFonts w:ascii="Times New Roman" w:hAnsi="Times New Roman"/>
                <w:color w:val="000000"/>
                <w:spacing w:val="-2"/>
              </w:rPr>
              <w:t>zdrowie</w:t>
            </w:r>
          </w:p>
        </w:tc>
      </w:tr>
      <w:tr w:rsidR="00BF1B61" w:rsidRPr="008B4FE6" w14:paraId="3C507BD0" w14:textId="77777777" w:rsidTr="000B65C7">
        <w:trPr>
          <w:gridAfter w:val="1"/>
          <w:wAfter w:w="10" w:type="dxa"/>
          <w:trHeight w:val="712"/>
          <w:jc w:val="center"/>
        </w:trPr>
        <w:tc>
          <w:tcPr>
            <w:tcW w:w="2183" w:type="dxa"/>
            <w:gridSpan w:val="2"/>
            <w:shd w:val="clear" w:color="auto" w:fill="FFFFFF"/>
            <w:vAlign w:val="center"/>
          </w:tcPr>
          <w:p w14:paraId="539D0F04" w14:textId="77777777" w:rsidR="00BF1B61" w:rsidRPr="008B4FE6" w:rsidRDefault="00BF1B61" w:rsidP="00BF1B61">
            <w:pPr>
              <w:spacing w:line="240" w:lineRule="auto"/>
              <w:rPr>
                <w:rFonts w:ascii="Times New Roman" w:hAnsi="Times New Roman"/>
                <w:color w:val="000000"/>
              </w:rPr>
            </w:pPr>
            <w:r w:rsidRPr="008B4FE6">
              <w:rPr>
                <w:rFonts w:ascii="Times New Roman" w:hAnsi="Times New Roman"/>
                <w:color w:val="000000"/>
              </w:rPr>
              <w:t>Omówienie wpływu</w:t>
            </w:r>
          </w:p>
        </w:tc>
        <w:tc>
          <w:tcPr>
            <w:tcW w:w="8754" w:type="dxa"/>
            <w:gridSpan w:val="23"/>
            <w:shd w:val="clear" w:color="auto" w:fill="FFFFFF"/>
            <w:vAlign w:val="center"/>
          </w:tcPr>
          <w:p w14:paraId="4B55F979" w14:textId="77777777" w:rsidR="00BF1B61" w:rsidRPr="008B4FE6" w:rsidRDefault="00BF1B61" w:rsidP="00BF1B61">
            <w:pPr>
              <w:spacing w:line="240" w:lineRule="auto"/>
              <w:jc w:val="both"/>
              <w:rPr>
                <w:rFonts w:ascii="Times New Roman" w:hAnsi="Times New Roman"/>
                <w:color w:val="000000"/>
                <w:spacing w:val="-2"/>
              </w:rPr>
            </w:pPr>
            <w:r>
              <w:rPr>
                <w:rFonts w:ascii="Times New Roman" w:hAnsi="Times New Roman"/>
                <w:color w:val="000000"/>
                <w:spacing w:val="-2"/>
              </w:rPr>
              <w:t>Wszystkie gromadzone w Krajowym Rejestrze Oznakowanych Psów i Kotów dane będą przekazywane wyłącznie droga elektroniczną.</w:t>
            </w:r>
          </w:p>
        </w:tc>
      </w:tr>
      <w:tr w:rsidR="00BF1B61" w:rsidRPr="008B4FE6" w14:paraId="0AE686FA" w14:textId="77777777" w:rsidTr="00DE1E6A">
        <w:trPr>
          <w:gridAfter w:val="1"/>
          <w:wAfter w:w="10" w:type="dxa"/>
          <w:trHeight w:val="142"/>
          <w:jc w:val="center"/>
        </w:trPr>
        <w:tc>
          <w:tcPr>
            <w:tcW w:w="10937" w:type="dxa"/>
            <w:gridSpan w:val="25"/>
            <w:shd w:val="clear" w:color="auto" w:fill="99CCFF"/>
          </w:tcPr>
          <w:p w14:paraId="76AAA0C4" w14:textId="77777777" w:rsidR="00BF1B61" w:rsidRPr="00627221" w:rsidRDefault="00BF1B61" w:rsidP="00BF1B61">
            <w:pPr>
              <w:numPr>
                <w:ilvl w:val="0"/>
                <w:numId w:val="3"/>
              </w:numPr>
              <w:spacing w:before="60" w:after="60" w:line="240" w:lineRule="auto"/>
              <w:ind w:left="318" w:hanging="284"/>
              <w:jc w:val="both"/>
              <w:rPr>
                <w:rFonts w:ascii="Times New Roman" w:hAnsi="Times New Roman"/>
                <w:b/>
              </w:rPr>
            </w:pPr>
            <w:r>
              <w:rPr>
                <w:rFonts w:ascii="Times New Roman" w:hAnsi="Times New Roman"/>
                <w:b/>
                <w:spacing w:val="-2"/>
                <w:sz w:val="21"/>
                <w:szCs w:val="21"/>
              </w:rPr>
              <w:t>Planowane w</w:t>
            </w:r>
            <w:r w:rsidRPr="00627221">
              <w:rPr>
                <w:rFonts w:ascii="Times New Roman" w:hAnsi="Times New Roman"/>
                <w:b/>
                <w:spacing w:val="-2"/>
                <w:sz w:val="21"/>
                <w:szCs w:val="21"/>
              </w:rPr>
              <w:t>ykonani</w:t>
            </w:r>
            <w:r>
              <w:rPr>
                <w:rFonts w:ascii="Times New Roman" w:hAnsi="Times New Roman"/>
                <w:b/>
                <w:spacing w:val="-2"/>
                <w:sz w:val="21"/>
                <w:szCs w:val="21"/>
              </w:rPr>
              <w:t>e</w:t>
            </w:r>
            <w:r w:rsidRPr="00627221">
              <w:rPr>
                <w:rFonts w:ascii="Times New Roman" w:hAnsi="Times New Roman"/>
                <w:b/>
                <w:spacing w:val="-2"/>
                <w:sz w:val="21"/>
                <w:szCs w:val="21"/>
              </w:rPr>
              <w:t xml:space="preserve"> przepisów aktu prawnego</w:t>
            </w:r>
          </w:p>
        </w:tc>
      </w:tr>
      <w:tr w:rsidR="00BF1B61" w:rsidRPr="008B4FE6" w14:paraId="4B58ADD6" w14:textId="77777777" w:rsidTr="00DE1E6A">
        <w:trPr>
          <w:gridAfter w:val="1"/>
          <w:wAfter w:w="10" w:type="dxa"/>
          <w:trHeight w:val="142"/>
          <w:jc w:val="center"/>
        </w:trPr>
        <w:tc>
          <w:tcPr>
            <w:tcW w:w="10937" w:type="dxa"/>
            <w:gridSpan w:val="25"/>
            <w:shd w:val="clear" w:color="auto" w:fill="FFFFFF"/>
          </w:tcPr>
          <w:p w14:paraId="48D4DD64" w14:textId="77777777" w:rsidR="00BF1B61" w:rsidRPr="00834A33" w:rsidRDefault="00BF1B61" w:rsidP="00BF1B61">
            <w:pPr>
              <w:spacing w:before="120" w:after="120" w:line="240" w:lineRule="auto"/>
              <w:jc w:val="both"/>
              <w:rPr>
                <w:rFonts w:ascii="Times New Roman" w:hAnsi="Times New Roman"/>
                <w:spacing w:val="-2"/>
              </w:rPr>
            </w:pPr>
            <w:r w:rsidRPr="00834A33">
              <w:rPr>
                <w:rFonts w:ascii="Times New Roman" w:hAnsi="Times New Roman"/>
                <w:spacing w:val="-2"/>
              </w:rPr>
              <w:t>Większość przepisów projektowanej ustawy wejdzie w życie z dniem wdrożenia rozwiązań technicznych umożliwiających rejestrację psów i kotów (nie później niż w terminie 3 lat od dnia ogłoszenia ustawy), określonym w komunikacie ministra właściwego do spraw informatyzacji ogłoszonym w Dzienniku Ustaw Rzeczypospolitej Polskiej oraz na stronie podmiotowej Biuletynu Informacji Publicznej ministra właściwego do spraw informatyzacji, o którym mowa w art. 21 projektowanej ustawy. Dzień określony w komunikacie będzie więc tożsamy z dniem wejścia w życie obowiązku znakowania i rejestracji psów i kotów. Komunikat zostanie ogłoszony w terminie co najmniej 3 miesięcy przed dniem wdrożenia ww. rozwiązań technicznych.</w:t>
            </w:r>
          </w:p>
          <w:p w14:paraId="293E247D" w14:textId="77777777" w:rsidR="00BF1B61" w:rsidRPr="00834A33" w:rsidRDefault="00BF1B61" w:rsidP="00BF1B61">
            <w:pPr>
              <w:spacing w:before="120" w:after="120" w:line="240" w:lineRule="auto"/>
              <w:jc w:val="both"/>
              <w:rPr>
                <w:rFonts w:ascii="Times New Roman" w:hAnsi="Times New Roman"/>
                <w:spacing w:val="-2"/>
              </w:rPr>
            </w:pPr>
            <w:r w:rsidRPr="00834A33">
              <w:rPr>
                <w:rFonts w:ascii="Times New Roman" w:hAnsi="Times New Roman"/>
                <w:spacing w:val="-2"/>
              </w:rPr>
              <w:t>Przepisy art. 22 i art. 22 wejdą w życie po upływie 14 dni od dnia ogłoszenia ustawy. Wcześniejsze wejście w życie tych przepisów jest niezbędne dla wdrożenia rozwiązań technicznych umożliwiających rejestrację psów i kotów.</w:t>
            </w:r>
          </w:p>
          <w:p w14:paraId="500A9D1C" w14:textId="77777777" w:rsidR="00BF1B61" w:rsidRPr="00834A33" w:rsidRDefault="00BF1B61" w:rsidP="00BF1B61">
            <w:pPr>
              <w:spacing w:before="120" w:after="120" w:line="240" w:lineRule="auto"/>
              <w:jc w:val="both"/>
              <w:rPr>
                <w:rFonts w:ascii="Times New Roman" w:hAnsi="Times New Roman"/>
                <w:spacing w:val="-2"/>
              </w:rPr>
            </w:pPr>
            <w:r w:rsidRPr="00834A33">
              <w:rPr>
                <w:rFonts w:ascii="Times New Roman" w:hAnsi="Times New Roman"/>
                <w:spacing w:val="-2"/>
              </w:rPr>
              <w:t>Art. 23 wejdzie natomiast w życie z dniem ogłoszenia komunikatu, o którym mowa w art. 21, co umożliwi ARiMR przyjmowanie od lekarzy weterynarii zainteresowanych znakowaniem i rejestracją psów i kotów, wniosków o wpis do ewidencji lekarzy weterynarii dokonujących tych czynności, jeszcze przed wejściem</w:t>
            </w:r>
            <w:r>
              <w:rPr>
                <w:rFonts w:ascii="Times New Roman" w:hAnsi="Times New Roman"/>
                <w:spacing w:val="-2"/>
              </w:rPr>
              <w:t xml:space="preserve"> w życie obowiązku znakowania i </w:t>
            </w:r>
            <w:r w:rsidRPr="00834A33">
              <w:rPr>
                <w:rFonts w:ascii="Times New Roman" w:hAnsi="Times New Roman"/>
                <w:spacing w:val="-2"/>
              </w:rPr>
              <w:t>rejestracji psów i kotów.</w:t>
            </w:r>
          </w:p>
          <w:p w14:paraId="423A22DF" w14:textId="77777777" w:rsidR="00BF1B61" w:rsidRPr="00B37C80" w:rsidRDefault="00BF1B61" w:rsidP="00BF1B61">
            <w:pPr>
              <w:spacing w:before="120" w:after="120" w:line="240" w:lineRule="auto"/>
              <w:jc w:val="both"/>
              <w:rPr>
                <w:rFonts w:ascii="Times New Roman" w:hAnsi="Times New Roman"/>
                <w:spacing w:val="-2"/>
              </w:rPr>
            </w:pPr>
            <w:r w:rsidRPr="00834A33">
              <w:rPr>
                <w:rFonts w:ascii="Times New Roman" w:hAnsi="Times New Roman"/>
                <w:spacing w:val="-2"/>
              </w:rPr>
              <w:t>Po upływie 12 miesięcy od dnia ogłoszonego w komunikacie, o którym mowa w art. 21, a więc po upływie 12 miesięcy od wejścia w życie obowiązku znakowania i rejestracji psów i kotów, wejdzie w życie art. 19 projektowanej ustawy, wprowadzający możliwość ukarania karą grzywny, właściciela lub podmiot prowadzący schronisko, w trybie przepisów ustawy z dnia 24 sierpnia 2001 r. – Kodeks postępowania w sprawach o wykroczenia, za niedopełnienie obowiązków przewidzianych w projektowanej ustawie związanych ze znakowaniem i rejestracją psów i kotów oraz obowiązku złożenie deklaracji o liczbie psów lub kotów podlegających oznakowaniu i rejestracji. Projek</w:t>
            </w:r>
            <w:r>
              <w:rPr>
                <w:rFonts w:ascii="Times New Roman" w:hAnsi="Times New Roman"/>
                <w:spacing w:val="-2"/>
              </w:rPr>
              <w:t xml:space="preserve">todawca zrezygnował tym samym </w:t>
            </w:r>
            <w:r>
              <w:rPr>
                <w:rFonts w:ascii="Times New Roman" w:hAnsi="Times New Roman"/>
                <w:spacing w:val="-2"/>
              </w:rPr>
              <w:lastRenderedPageBreak/>
              <w:t>z </w:t>
            </w:r>
            <w:r w:rsidRPr="00834A33">
              <w:rPr>
                <w:rFonts w:ascii="Times New Roman" w:hAnsi="Times New Roman"/>
                <w:spacing w:val="-2"/>
              </w:rPr>
              <w:t>karania za niedopełnienie obowiązku znakowania i rejestracji psów i kotów w okresie pierwszych 12 miesięcy od dnia wejścia w życie tego obowiązku spodziewając się, mając na względzie powszechność posiadania psów i kotów, a więc szeroki i zróżnicowany krąg adresatów norm prawnych zawartych w przepisach projektowanej ustawy, licznych przypadków usprawiedliwionego nieprzygotowania się do zmian wynikających z ich wejścia w życie. Takie rozwiązanie uchroni jednostki przed negatywnymi skutkami mogącego mieć miejsce, rzeczywistego braku wiedzy o obowiązku oznakowania i rejestracji psów i kotów w pierwszych 12 miesiącach od jego wejścia w życie, odciążając przy tym wymiar sprawiedliwości od spraw związanych z karaniem za nieprzestrzeganie obowiązków określonych w projektowanej ustawie.</w:t>
            </w:r>
          </w:p>
        </w:tc>
      </w:tr>
      <w:tr w:rsidR="00BF1B61" w:rsidRPr="008B4FE6" w14:paraId="5958F22B" w14:textId="77777777" w:rsidTr="00DE1E6A">
        <w:trPr>
          <w:gridAfter w:val="1"/>
          <w:wAfter w:w="10" w:type="dxa"/>
          <w:trHeight w:val="142"/>
          <w:jc w:val="center"/>
        </w:trPr>
        <w:tc>
          <w:tcPr>
            <w:tcW w:w="10937" w:type="dxa"/>
            <w:gridSpan w:val="25"/>
            <w:shd w:val="clear" w:color="auto" w:fill="99CCFF"/>
          </w:tcPr>
          <w:p w14:paraId="2411C901" w14:textId="77777777" w:rsidR="00BF1B61" w:rsidRPr="008B4FE6" w:rsidRDefault="00BF1B61" w:rsidP="00BF1B61">
            <w:pPr>
              <w:numPr>
                <w:ilvl w:val="0"/>
                <w:numId w:val="3"/>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lastRenderedPageBreak/>
              <w:t xml:space="preserve"> </w:t>
            </w:r>
            <w:r>
              <w:rPr>
                <w:rFonts w:ascii="Times New Roman" w:hAnsi="Times New Roman"/>
                <w:b/>
                <w:spacing w:val="-2"/>
                <w:sz w:val="21"/>
                <w:szCs w:val="21"/>
              </w:rPr>
              <w:t xml:space="preserve">W jaki sposób i kiedy </w:t>
            </w:r>
            <w:r w:rsidRPr="0063060B">
              <w:rPr>
                <w:rFonts w:ascii="Times New Roman" w:hAnsi="Times New Roman"/>
                <w:b/>
                <w:spacing w:val="-2"/>
                <w:sz w:val="21"/>
                <w:szCs w:val="21"/>
              </w:rPr>
              <w:t xml:space="preserve">nastąpi ewaluacja efektów projektu </w:t>
            </w:r>
            <w:r>
              <w:rPr>
                <w:rFonts w:ascii="Times New Roman" w:hAnsi="Times New Roman"/>
                <w:b/>
                <w:spacing w:val="-2"/>
                <w:sz w:val="21"/>
                <w:szCs w:val="21"/>
              </w:rPr>
              <w:t>oraz</w:t>
            </w:r>
            <w:r w:rsidRPr="0063060B">
              <w:rPr>
                <w:rFonts w:ascii="Times New Roman" w:hAnsi="Times New Roman"/>
                <w:b/>
                <w:spacing w:val="-2"/>
                <w:sz w:val="21"/>
                <w:szCs w:val="21"/>
              </w:rPr>
              <w:t xml:space="preserve"> jakie mierniki zostaną zastosowane</w:t>
            </w:r>
            <w:r>
              <w:rPr>
                <w:rFonts w:ascii="Times New Roman" w:hAnsi="Times New Roman"/>
                <w:b/>
                <w:spacing w:val="-2"/>
                <w:sz w:val="21"/>
                <w:szCs w:val="21"/>
              </w:rPr>
              <w:t>?</w:t>
            </w:r>
          </w:p>
        </w:tc>
      </w:tr>
      <w:tr w:rsidR="00BF1B61" w:rsidRPr="008B4FE6" w14:paraId="317FF67A" w14:textId="77777777" w:rsidTr="00DE1E6A">
        <w:trPr>
          <w:gridAfter w:val="1"/>
          <w:wAfter w:w="10" w:type="dxa"/>
          <w:trHeight w:val="142"/>
          <w:jc w:val="center"/>
        </w:trPr>
        <w:tc>
          <w:tcPr>
            <w:tcW w:w="10937" w:type="dxa"/>
            <w:gridSpan w:val="25"/>
            <w:shd w:val="clear" w:color="auto" w:fill="FFFFFF"/>
          </w:tcPr>
          <w:p w14:paraId="444F4E69" w14:textId="77777777" w:rsidR="00BF1B61" w:rsidRPr="00B37C80" w:rsidRDefault="00BF1B61" w:rsidP="00BF1B61">
            <w:pPr>
              <w:spacing w:before="120" w:after="120" w:line="240" w:lineRule="auto"/>
              <w:jc w:val="both"/>
              <w:rPr>
                <w:rFonts w:ascii="Times New Roman" w:hAnsi="Times New Roman"/>
                <w:color w:val="000000"/>
                <w:spacing w:val="-2"/>
              </w:rPr>
            </w:pPr>
            <w:r>
              <w:rPr>
                <w:rFonts w:ascii="Times New Roman" w:hAnsi="Times New Roman"/>
                <w:color w:val="000000"/>
                <w:spacing w:val="-2"/>
              </w:rPr>
              <w:t>Miernikiem</w:t>
            </w:r>
            <w:r w:rsidRPr="00947901">
              <w:rPr>
                <w:rFonts w:ascii="Times New Roman" w:hAnsi="Times New Roman"/>
                <w:color w:val="000000"/>
                <w:spacing w:val="-2"/>
              </w:rPr>
              <w:t xml:space="preserve"> efektów </w:t>
            </w:r>
            <w:r>
              <w:rPr>
                <w:rFonts w:ascii="Times New Roman" w:hAnsi="Times New Roman"/>
                <w:color w:val="000000"/>
                <w:spacing w:val="-2"/>
              </w:rPr>
              <w:t xml:space="preserve">projektu </w:t>
            </w:r>
            <w:r w:rsidRPr="00947901">
              <w:rPr>
                <w:rFonts w:ascii="Times New Roman" w:hAnsi="Times New Roman"/>
                <w:color w:val="000000"/>
                <w:spacing w:val="-2"/>
              </w:rPr>
              <w:t>będzie liczba zarejestrowanych w KROPiK psów i kotów w kolejnych latach oraz liczba psów i kotów utrzymywanych w schroniskach dla</w:t>
            </w:r>
            <w:r>
              <w:rPr>
                <w:rFonts w:ascii="Times New Roman" w:hAnsi="Times New Roman"/>
                <w:color w:val="000000"/>
                <w:spacing w:val="-2"/>
              </w:rPr>
              <w:t xml:space="preserve"> zwierząt w ujęciu rok do roku.</w:t>
            </w:r>
          </w:p>
        </w:tc>
      </w:tr>
      <w:tr w:rsidR="00BF1B61" w:rsidRPr="008B4FE6" w14:paraId="7003CA6C" w14:textId="77777777" w:rsidTr="00DE1E6A">
        <w:trPr>
          <w:gridAfter w:val="1"/>
          <w:wAfter w:w="10" w:type="dxa"/>
          <w:trHeight w:val="142"/>
          <w:jc w:val="center"/>
        </w:trPr>
        <w:tc>
          <w:tcPr>
            <w:tcW w:w="10937" w:type="dxa"/>
            <w:gridSpan w:val="25"/>
            <w:shd w:val="clear" w:color="auto" w:fill="99CCFF"/>
          </w:tcPr>
          <w:p w14:paraId="151F621E" w14:textId="77777777" w:rsidR="00BF1B61" w:rsidRPr="008B4FE6" w:rsidRDefault="00BF1B61" w:rsidP="00BF1B61">
            <w:pPr>
              <w:numPr>
                <w:ilvl w:val="0"/>
                <w:numId w:val="3"/>
              </w:numPr>
              <w:spacing w:before="60" w:after="60" w:line="240" w:lineRule="auto"/>
              <w:ind w:left="318" w:hanging="284"/>
              <w:jc w:val="both"/>
              <w:rPr>
                <w:rFonts w:ascii="Times New Roman" w:hAnsi="Times New Roman"/>
                <w:b/>
                <w:color w:val="000000"/>
                <w:spacing w:val="-2"/>
              </w:rPr>
            </w:pPr>
            <w:r w:rsidRPr="008B4FE6">
              <w:rPr>
                <w:rFonts w:ascii="Times New Roman" w:hAnsi="Times New Roman"/>
                <w:b/>
                <w:color w:val="000000"/>
                <w:spacing w:val="-2"/>
              </w:rPr>
              <w:t xml:space="preserve">Załączniki </w:t>
            </w:r>
            <w:r w:rsidRPr="0063060B">
              <w:rPr>
                <w:rFonts w:ascii="Times New Roman" w:hAnsi="Times New Roman"/>
                <w:b/>
                <w:spacing w:val="-2"/>
                <w:sz w:val="21"/>
                <w:szCs w:val="21"/>
              </w:rPr>
              <w:t>(</w:t>
            </w:r>
            <w:r>
              <w:rPr>
                <w:rFonts w:ascii="Times New Roman" w:hAnsi="Times New Roman"/>
                <w:b/>
                <w:spacing w:val="-2"/>
                <w:sz w:val="21"/>
                <w:szCs w:val="21"/>
              </w:rPr>
              <w:t xml:space="preserve">istotne </w:t>
            </w:r>
            <w:r w:rsidRPr="0063060B">
              <w:rPr>
                <w:rFonts w:ascii="Times New Roman" w:hAnsi="Times New Roman"/>
                <w:b/>
                <w:spacing w:val="-2"/>
                <w:sz w:val="21"/>
                <w:szCs w:val="21"/>
              </w:rPr>
              <w:t>dokumenty źródłowe,</w:t>
            </w:r>
            <w:r>
              <w:rPr>
                <w:rFonts w:ascii="Times New Roman" w:hAnsi="Times New Roman"/>
                <w:b/>
                <w:spacing w:val="-2"/>
                <w:sz w:val="21"/>
                <w:szCs w:val="21"/>
              </w:rPr>
              <w:t xml:space="preserve"> badania, analizy itp.</w:t>
            </w:r>
            <w:r w:rsidRPr="008B4FE6">
              <w:rPr>
                <w:rFonts w:ascii="Times New Roman" w:hAnsi="Times New Roman"/>
                <w:b/>
                <w:color w:val="000000"/>
                <w:spacing w:val="-2"/>
              </w:rPr>
              <w:t xml:space="preserve">) </w:t>
            </w:r>
          </w:p>
        </w:tc>
      </w:tr>
      <w:tr w:rsidR="00BF1B61" w:rsidRPr="008B4FE6" w14:paraId="3F2C2318" w14:textId="77777777" w:rsidTr="00DE1E6A">
        <w:trPr>
          <w:gridAfter w:val="1"/>
          <w:wAfter w:w="10" w:type="dxa"/>
          <w:trHeight w:val="142"/>
          <w:jc w:val="center"/>
        </w:trPr>
        <w:tc>
          <w:tcPr>
            <w:tcW w:w="10937" w:type="dxa"/>
            <w:gridSpan w:val="25"/>
            <w:shd w:val="clear" w:color="auto" w:fill="FFFFFF"/>
          </w:tcPr>
          <w:p w14:paraId="5C7993E8" w14:textId="77777777" w:rsidR="00BF1B61" w:rsidRPr="00B37C80" w:rsidRDefault="00BF1B61" w:rsidP="00BF1B61">
            <w:pPr>
              <w:spacing w:before="120" w:after="120" w:line="240" w:lineRule="auto"/>
              <w:jc w:val="both"/>
              <w:rPr>
                <w:rFonts w:ascii="Times New Roman" w:hAnsi="Times New Roman"/>
                <w:color w:val="000000"/>
                <w:spacing w:val="-2"/>
              </w:rPr>
            </w:pPr>
            <w:r>
              <w:rPr>
                <w:rFonts w:ascii="Times New Roman" w:hAnsi="Times New Roman"/>
                <w:color w:val="000000"/>
                <w:spacing w:val="-2"/>
              </w:rPr>
              <w:t>brak</w:t>
            </w:r>
          </w:p>
        </w:tc>
      </w:tr>
    </w:tbl>
    <w:p w14:paraId="1B4B1435" w14:textId="77777777" w:rsidR="006176ED" w:rsidRPr="00522D94" w:rsidRDefault="006176ED" w:rsidP="00976FF5">
      <w:pPr>
        <w:pStyle w:val="Nagwek1"/>
        <w:rPr>
          <w:rFonts w:ascii="Times New Roman" w:hAnsi="Times New Roman"/>
          <w:sz w:val="20"/>
          <w:szCs w:val="20"/>
        </w:rPr>
      </w:pPr>
    </w:p>
    <w:sectPr w:rsidR="006176ED" w:rsidRPr="00522D94" w:rsidSect="00725DE7">
      <w:pgSz w:w="11906" w:h="16838"/>
      <w:pgMar w:top="568" w:right="707" w:bottom="568" w:left="720" w:header="708" w:footer="2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851B87" w14:textId="77777777" w:rsidR="00B17808" w:rsidRDefault="00B17808" w:rsidP="00044739">
      <w:pPr>
        <w:spacing w:line="240" w:lineRule="auto"/>
      </w:pPr>
      <w:r>
        <w:separator/>
      </w:r>
    </w:p>
  </w:endnote>
  <w:endnote w:type="continuationSeparator" w:id="0">
    <w:p w14:paraId="5EB88E75" w14:textId="77777777" w:rsidR="00B17808" w:rsidRDefault="00B17808" w:rsidP="000447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w:altName w:val="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7" w:usb1="00000000" w:usb2="00000000" w:usb3="00000000" w:csb0="00000003" w:csb1="00000000"/>
  </w:font>
  <w:font w:name="TimesNewRomanPS-BoldMT">
    <w:altName w:val="Times New Roman"/>
    <w:panose1 w:val="00000000000000000000"/>
    <w:charset w:val="EE"/>
    <w:family w:val="auto"/>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Lato-Regular">
    <w:altName w:val="Lato"/>
    <w:panose1 w:val="00000000000000000000"/>
    <w:charset w:val="00"/>
    <w:family w:val="swiss"/>
    <w:notTrueType/>
    <w:pitch w:val="default"/>
    <w:sig w:usb0="00000007" w:usb1="00000000" w:usb2="00000000" w:usb3="00000000" w:csb0="00000003" w:csb1="00000000"/>
  </w:font>
  <w:font w:name="Lato">
    <w:panose1 w:val="020F0502020204030203"/>
    <w:charset w:val="EE"/>
    <w:family w:val="swiss"/>
    <w:pitch w:val="variable"/>
    <w:sig w:usb0="E10002FF" w:usb1="5000ECFF" w:usb2="0000002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DF333B" w14:textId="77777777" w:rsidR="00B17808" w:rsidRDefault="00B17808" w:rsidP="00044739">
      <w:pPr>
        <w:spacing w:line="240" w:lineRule="auto"/>
      </w:pPr>
      <w:r>
        <w:separator/>
      </w:r>
    </w:p>
  </w:footnote>
  <w:footnote w:type="continuationSeparator" w:id="0">
    <w:p w14:paraId="274DEA5A" w14:textId="77777777" w:rsidR="00B17808" w:rsidRDefault="00B17808" w:rsidP="0004473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D6036"/>
    <w:multiLevelType w:val="hybridMultilevel"/>
    <w:tmpl w:val="6D06145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0880F43"/>
    <w:multiLevelType w:val="hybridMultilevel"/>
    <w:tmpl w:val="7696BCB4"/>
    <w:lvl w:ilvl="0" w:tplc="0902DB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4876268"/>
    <w:multiLevelType w:val="hybridMultilevel"/>
    <w:tmpl w:val="08608F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EE4F79"/>
    <w:multiLevelType w:val="hybridMultilevel"/>
    <w:tmpl w:val="5E823C9E"/>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9E2B58"/>
    <w:multiLevelType w:val="hybridMultilevel"/>
    <w:tmpl w:val="DD34BEF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292349"/>
    <w:multiLevelType w:val="hybridMultilevel"/>
    <w:tmpl w:val="F1FC0650"/>
    <w:lvl w:ilvl="0" w:tplc="0415000F">
      <w:start w:val="1"/>
      <w:numFmt w:val="decimal"/>
      <w:lvlText w:val="%1."/>
      <w:lvlJc w:val="left"/>
      <w:pPr>
        <w:tabs>
          <w:tab w:val="num" w:pos="1047"/>
        </w:tabs>
        <w:ind w:left="1047" w:hanging="360"/>
      </w:pPr>
    </w:lvl>
    <w:lvl w:ilvl="1" w:tplc="2610BC42">
      <w:start w:val="1"/>
      <w:numFmt w:val="bullet"/>
      <w:lvlText w:val=""/>
      <w:lvlJc w:val="left"/>
      <w:pPr>
        <w:tabs>
          <w:tab w:val="num" w:pos="1767"/>
        </w:tabs>
        <w:ind w:left="1767" w:hanging="360"/>
      </w:pPr>
      <w:rPr>
        <w:rFonts w:ascii="Symbol" w:hAnsi="Symbol" w:hint="default"/>
      </w:rPr>
    </w:lvl>
    <w:lvl w:ilvl="2" w:tplc="0415001B" w:tentative="1">
      <w:start w:val="1"/>
      <w:numFmt w:val="lowerRoman"/>
      <w:lvlText w:val="%3."/>
      <w:lvlJc w:val="right"/>
      <w:pPr>
        <w:tabs>
          <w:tab w:val="num" w:pos="2487"/>
        </w:tabs>
        <w:ind w:left="2487" w:hanging="180"/>
      </w:pPr>
    </w:lvl>
    <w:lvl w:ilvl="3" w:tplc="0415000F" w:tentative="1">
      <w:start w:val="1"/>
      <w:numFmt w:val="decimal"/>
      <w:lvlText w:val="%4."/>
      <w:lvlJc w:val="left"/>
      <w:pPr>
        <w:tabs>
          <w:tab w:val="num" w:pos="3207"/>
        </w:tabs>
        <w:ind w:left="3207" w:hanging="360"/>
      </w:pPr>
    </w:lvl>
    <w:lvl w:ilvl="4" w:tplc="04150019" w:tentative="1">
      <w:start w:val="1"/>
      <w:numFmt w:val="lowerLetter"/>
      <w:lvlText w:val="%5."/>
      <w:lvlJc w:val="left"/>
      <w:pPr>
        <w:tabs>
          <w:tab w:val="num" w:pos="3927"/>
        </w:tabs>
        <w:ind w:left="3927" w:hanging="360"/>
      </w:pPr>
    </w:lvl>
    <w:lvl w:ilvl="5" w:tplc="0415001B" w:tentative="1">
      <w:start w:val="1"/>
      <w:numFmt w:val="lowerRoman"/>
      <w:lvlText w:val="%6."/>
      <w:lvlJc w:val="right"/>
      <w:pPr>
        <w:tabs>
          <w:tab w:val="num" w:pos="4647"/>
        </w:tabs>
        <w:ind w:left="4647" w:hanging="180"/>
      </w:pPr>
    </w:lvl>
    <w:lvl w:ilvl="6" w:tplc="0415000F" w:tentative="1">
      <w:start w:val="1"/>
      <w:numFmt w:val="decimal"/>
      <w:lvlText w:val="%7."/>
      <w:lvlJc w:val="left"/>
      <w:pPr>
        <w:tabs>
          <w:tab w:val="num" w:pos="5367"/>
        </w:tabs>
        <w:ind w:left="5367" w:hanging="360"/>
      </w:pPr>
    </w:lvl>
    <w:lvl w:ilvl="7" w:tplc="04150019" w:tentative="1">
      <w:start w:val="1"/>
      <w:numFmt w:val="lowerLetter"/>
      <w:lvlText w:val="%8."/>
      <w:lvlJc w:val="left"/>
      <w:pPr>
        <w:tabs>
          <w:tab w:val="num" w:pos="6087"/>
        </w:tabs>
        <w:ind w:left="6087" w:hanging="360"/>
      </w:pPr>
    </w:lvl>
    <w:lvl w:ilvl="8" w:tplc="0415001B" w:tentative="1">
      <w:start w:val="1"/>
      <w:numFmt w:val="lowerRoman"/>
      <w:lvlText w:val="%9."/>
      <w:lvlJc w:val="right"/>
      <w:pPr>
        <w:tabs>
          <w:tab w:val="num" w:pos="6807"/>
        </w:tabs>
        <w:ind w:left="6807" w:hanging="180"/>
      </w:pPr>
    </w:lvl>
  </w:abstractNum>
  <w:abstractNum w:abstractNumId="6" w15:restartNumberingAfterBreak="0">
    <w:nsid w:val="144679D1"/>
    <w:multiLevelType w:val="hybridMultilevel"/>
    <w:tmpl w:val="4CF82E7A"/>
    <w:lvl w:ilvl="0" w:tplc="017A0F04">
      <w:start w:val="2023"/>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B92674B"/>
    <w:multiLevelType w:val="hybridMultilevel"/>
    <w:tmpl w:val="0FB84300"/>
    <w:lvl w:ilvl="0" w:tplc="90DCB864">
      <w:start w:val="1"/>
      <w:numFmt w:val="bullet"/>
      <w:lvlText w:val="-"/>
      <w:lvlJc w:val="left"/>
      <w:pPr>
        <w:ind w:left="720" w:hanging="360"/>
      </w:pPr>
      <w:rPr>
        <w:rFonts w:ascii="Times" w:hAnsi="Time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E6E1FBC"/>
    <w:multiLevelType w:val="hybridMultilevel"/>
    <w:tmpl w:val="6D0A8882"/>
    <w:lvl w:ilvl="0" w:tplc="0902DB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FA23D91"/>
    <w:multiLevelType w:val="hybridMultilevel"/>
    <w:tmpl w:val="29A04C7E"/>
    <w:lvl w:ilvl="0" w:tplc="A31018B0">
      <w:start w:val="1"/>
      <w:numFmt w:val="decimal"/>
      <w:lvlText w:val="%1."/>
      <w:lvlJc w:val="left"/>
      <w:pPr>
        <w:tabs>
          <w:tab w:val="num" w:pos="357"/>
        </w:tabs>
      </w:pPr>
      <w:rPr>
        <w:rFonts w:cs="Times New Roman" w:hint="default"/>
      </w:rPr>
    </w:lvl>
    <w:lvl w:ilvl="1" w:tplc="4D263FF8">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FEE2A02"/>
    <w:multiLevelType w:val="multilevel"/>
    <w:tmpl w:val="3EE2E83E"/>
    <w:lvl w:ilvl="0">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21CD007E"/>
    <w:multiLevelType w:val="hybridMultilevel"/>
    <w:tmpl w:val="FC0C11C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 w15:restartNumberingAfterBreak="0">
    <w:nsid w:val="22DF723B"/>
    <w:multiLevelType w:val="multilevel"/>
    <w:tmpl w:val="42ECDCCE"/>
    <w:lvl w:ilvl="0">
      <w:start w:val="1"/>
      <w:numFmt w:val="decimal"/>
      <w:lvlText w:val="%1."/>
      <w:lvlJc w:val="left"/>
      <w:pPr>
        <w:tabs>
          <w:tab w:val="num" w:pos="1047"/>
        </w:tabs>
        <w:ind w:left="1047" w:hanging="360"/>
      </w:pPr>
    </w:lvl>
    <w:lvl w:ilvl="1">
      <w:start w:val="1"/>
      <w:numFmt w:val="decimal"/>
      <w:lvlText w:val="%2."/>
      <w:lvlJc w:val="left"/>
      <w:pPr>
        <w:tabs>
          <w:tab w:val="num" w:pos="1767"/>
        </w:tabs>
        <w:ind w:left="1767" w:hanging="360"/>
      </w:pPr>
    </w:lvl>
    <w:lvl w:ilvl="2">
      <w:start w:val="1"/>
      <w:numFmt w:val="decimal"/>
      <w:lvlText w:val="%3."/>
      <w:lvlJc w:val="left"/>
      <w:pPr>
        <w:tabs>
          <w:tab w:val="num" w:pos="2487"/>
        </w:tabs>
        <w:ind w:left="2487" w:hanging="360"/>
      </w:pPr>
    </w:lvl>
    <w:lvl w:ilvl="3">
      <w:start w:val="1"/>
      <w:numFmt w:val="decimal"/>
      <w:lvlText w:val="%4."/>
      <w:lvlJc w:val="left"/>
      <w:pPr>
        <w:tabs>
          <w:tab w:val="num" w:pos="3207"/>
        </w:tabs>
        <w:ind w:left="3207" w:hanging="360"/>
      </w:pPr>
    </w:lvl>
    <w:lvl w:ilvl="4">
      <w:start w:val="1"/>
      <w:numFmt w:val="decimal"/>
      <w:lvlText w:val="%5."/>
      <w:lvlJc w:val="left"/>
      <w:pPr>
        <w:tabs>
          <w:tab w:val="num" w:pos="3927"/>
        </w:tabs>
        <w:ind w:left="3927" w:hanging="360"/>
      </w:pPr>
    </w:lvl>
    <w:lvl w:ilvl="5">
      <w:start w:val="1"/>
      <w:numFmt w:val="decimal"/>
      <w:lvlText w:val="%6."/>
      <w:lvlJc w:val="left"/>
      <w:pPr>
        <w:tabs>
          <w:tab w:val="num" w:pos="4647"/>
        </w:tabs>
        <w:ind w:left="4647" w:hanging="360"/>
      </w:pPr>
    </w:lvl>
    <w:lvl w:ilvl="6">
      <w:start w:val="1"/>
      <w:numFmt w:val="decimal"/>
      <w:lvlText w:val="%7."/>
      <w:lvlJc w:val="left"/>
      <w:pPr>
        <w:tabs>
          <w:tab w:val="num" w:pos="5367"/>
        </w:tabs>
        <w:ind w:left="5367" w:hanging="360"/>
      </w:pPr>
    </w:lvl>
    <w:lvl w:ilvl="7">
      <w:start w:val="1"/>
      <w:numFmt w:val="decimal"/>
      <w:lvlText w:val="%8."/>
      <w:lvlJc w:val="left"/>
      <w:pPr>
        <w:tabs>
          <w:tab w:val="num" w:pos="6087"/>
        </w:tabs>
        <w:ind w:left="6087" w:hanging="360"/>
      </w:pPr>
    </w:lvl>
    <w:lvl w:ilvl="8">
      <w:start w:val="1"/>
      <w:numFmt w:val="decimal"/>
      <w:lvlText w:val="%9."/>
      <w:lvlJc w:val="left"/>
      <w:pPr>
        <w:tabs>
          <w:tab w:val="num" w:pos="6807"/>
        </w:tabs>
        <w:ind w:left="6807" w:hanging="360"/>
      </w:pPr>
    </w:lvl>
  </w:abstractNum>
  <w:abstractNum w:abstractNumId="13" w15:restartNumberingAfterBreak="0">
    <w:nsid w:val="279D6C8D"/>
    <w:multiLevelType w:val="hybridMultilevel"/>
    <w:tmpl w:val="DD34BEF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A9436FA"/>
    <w:multiLevelType w:val="hybridMultilevel"/>
    <w:tmpl w:val="9710C2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C905513"/>
    <w:multiLevelType w:val="hybridMultilevel"/>
    <w:tmpl w:val="E26618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D293A02"/>
    <w:multiLevelType w:val="hybridMultilevel"/>
    <w:tmpl w:val="2222E130"/>
    <w:lvl w:ilvl="0" w:tplc="5CEAD446">
      <w:start w:val="2"/>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3E80A5C"/>
    <w:multiLevelType w:val="hybridMultilevel"/>
    <w:tmpl w:val="2D684D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92A41E7"/>
    <w:multiLevelType w:val="hybridMultilevel"/>
    <w:tmpl w:val="1F5C7EEA"/>
    <w:lvl w:ilvl="0" w:tplc="680E46FE">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9B92670"/>
    <w:multiLevelType w:val="hybridMultilevel"/>
    <w:tmpl w:val="A8E27B7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3A8B1EDD"/>
    <w:multiLevelType w:val="hybridMultilevel"/>
    <w:tmpl w:val="95FA285E"/>
    <w:lvl w:ilvl="0" w:tplc="0415000F">
      <w:start w:val="1"/>
      <w:numFmt w:val="decimal"/>
      <w:lvlText w:val="%1."/>
      <w:lvlJc w:val="left"/>
      <w:pPr>
        <w:tabs>
          <w:tab w:val="num" w:pos="1047"/>
        </w:tabs>
        <w:ind w:left="1047" w:hanging="360"/>
      </w:pPr>
    </w:lvl>
    <w:lvl w:ilvl="1" w:tplc="04150019" w:tentative="1">
      <w:start w:val="1"/>
      <w:numFmt w:val="lowerLetter"/>
      <w:lvlText w:val="%2."/>
      <w:lvlJc w:val="left"/>
      <w:pPr>
        <w:tabs>
          <w:tab w:val="num" w:pos="1767"/>
        </w:tabs>
        <w:ind w:left="1767" w:hanging="360"/>
      </w:pPr>
    </w:lvl>
    <w:lvl w:ilvl="2" w:tplc="0415001B" w:tentative="1">
      <w:start w:val="1"/>
      <w:numFmt w:val="lowerRoman"/>
      <w:lvlText w:val="%3."/>
      <w:lvlJc w:val="right"/>
      <w:pPr>
        <w:tabs>
          <w:tab w:val="num" w:pos="2487"/>
        </w:tabs>
        <w:ind w:left="2487" w:hanging="180"/>
      </w:pPr>
    </w:lvl>
    <w:lvl w:ilvl="3" w:tplc="0415000F" w:tentative="1">
      <w:start w:val="1"/>
      <w:numFmt w:val="decimal"/>
      <w:lvlText w:val="%4."/>
      <w:lvlJc w:val="left"/>
      <w:pPr>
        <w:tabs>
          <w:tab w:val="num" w:pos="3207"/>
        </w:tabs>
        <w:ind w:left="3207" w:hanging="360"/>
      </w:pPr>
    </w:lvl>
    <w:lvl w:ilvl="4" w:tplc="04150019" w:tentative="1">
      <w:start w:val="1"/>
      <w:numFmt w:val="lowerLetter"/>
      <w:lvlText w:val="%5."/>
      <w:lvlJc w:val="left"/>
      <w:pPr>
        <w:tabs>
          <w:tab w:val="num" w:pos="3927"/>
        </w:tabs>
        <w:ind w:left="3927" w:hanging="360"/>
      </w:pPr>
    </w:lvl>
    <w:lvl w:ilvl="5" w:tplc="0415001B" w:tentative="1">
      <w:start w:val="1"/>
      <w:numFmt w:val="lowerRoman"/>
      <w:lvlText w:val="%6."/>
      <w:lvlJc w:val="right"/>
      <w:pPr>
        <w:tabs>
          <w:tab w:val="num" w:pos="4647"/>
        </w:tabs>
        <w:ind w:left="4647" w:hanging="180"/>
      </w:pPr>
    </w:lvl>
    <w:lvl w:ilvl="6" w:tplc="0415000F" w:tentative="1">
      <w:start w:val="1"/>
      <w:numFmt w:val="decimal"/>
      <w:lvlText w:val="%7."/>
      <w:lvlJc w:val="left"/>
      <w:pPr>
        <w:tabs>
          <w:tab w:val="num" w:pos="5367"/>
        </w:tabs>
        <w:ind w:left="5367" w:hanging="360"/>
      </w:pPr>
    </w:lvl>
    <w:lvl w:ilvl="7" w:tplc="04150019" w:tentative="1">
      <w:start w:val="1"/>
      <w:numFmt w:val="lowerLetter"/>
      <w:lvlText w:val="%8."/>
      <w:lvlJc w:val="left"/>
      <w:pPr>
        <w:tabs>
          <w:tab w:val="num" w:pos="6087"/>
        </w:tabs>
        <w:ind w:left="6087" w:hanging="360"/>
      </w:pPr>
    </w:lvl>
    <w:lvl w:ilvl="8" w:tplc="0415001B" w:tentative="1">
      <w:start w:val="1"/>
      <w:numFmt w:val="lowerRoman"/>
      <w:lvlText w:val="%9."/>
      <w:lvlJc w:val="right"/>
      <w:pPr>
        <w:tabs>
          <w:tab w:val="num" w:pos="6807"/>
        </w:tabs>
        <w:ind w:left="6807" w:hanging="180"/>
      </w:pPr>
    </w:lvl>
  </w:abstractNum>
  <w:abstractNum w:abstractNumId="21" w15:restartNumberingAfterBreak="0">
    <w:nsid w:val="3B65511A"/>
    <w:multiLevelType w:val="hybridMultilevel"/>
    <w:tmpl w:val="4CAA9CB6"/>
    <w:lvl w:ilvl="0" w:tplc="C79E83AC">
      <w:start w:val="1"/>
      <w:numFmt w:val="bullet"/>
      <w:lvlText w:val=""/>
      <w:lvlJc w:val="left"/>
      <w:pPr>
        <w:tabs>
          <w:tab w:val="num" w:pos="1077"/>
        </w:tabs>
        <w:ind w:left="1077" w:hanging="360"/>
      </w:pPr>
      <w:rPr>
        <w:rFonts w:ascii="Symbol" w:hAnsi="Symbol" w:hint="default"/>
      </w:rPr>
    </w:lvl>
    <w:lvl w:ilvl="1" w:tplc="04150003" w:tentative="1">
      <w:start w:val="1"/>
      <w:numFmt w:val="bullet"/>
      <w:lvlText w:val="o"/>
      <w:lvlJc w:val="left"/>
      <w:pPr>
        <w:tabs>
          <w:tab w:val="num" w:pos="1797"/>
        </w:tabs>
        <w:ind w:left="1797" w:hanging="360"/>
      </w:pPr>
      <w:rPr>
        <w:rFonts w:ascii="Courier New" w:hAnsi="Courier New" w:cs="Courier New" w:hint="default"/>
      </w:rPr>
    </w:lvl>
    <w:lvl w:ilvl="2" w:tplc="04150005" w:tentative="1">
      <w:start w:val="1"/>
      <w:numFmt w:val="bullet"/>
      <w:lvlText w:val=""/>
      <w:lvlJc w:val="left"/>
      <w:pPr>
        <w:tabs>
          <w:tab w:val="num" w:pos="2517"/>
        </w:tabs>
        <w:ind w:left="2517" w:hanging="360"/>
      </w:pPr>
      <w:rPr>
        <w:rFonts w:ascii="Wingdings" w:hAnsi="Wingdings" w:hint="default"/>
      </w:rPr>
    </w:lvl>
    <w:lvl w:ilvl="3" w:tplc="04150001" w:tentative="1">
      <w:start w:val="1"/>
      <w:numFmt w:val="bullet"/>
      <w:lvlText w:val=""/>
      <w:lvlJc w:val="left"/>
      <w:pPr>
        <w:tabs>
          <w:tab w:val="num" w:pos="3237"/>
        </w:tabs>
        <w:ind w:left="3237" w:hanging="360"/>
      </w:pPr>
      <w:rPr>
        <w:rFonts w:ascii="Symbol" w:hAnsi="Symbol" w:hint="default"/>
      </w:rPr>
    </w:lvl>
    <w:lvl w:ilvl="4" w:tplc="04150003" w:tentative="1">
      <w:start w:val="1"/>
      <w:numFmt w:val="bullet"/>
      <w:lvlText w:val="o"/>
      <w:lvlJc w:val="left"/>
      <w:pPr>
        <w:tabs>
          <w:tab w:val="num" w:pos="3957"/>
        </w:tabs>
        <w:ind w:left="3957" w:hanging="360"/>
      </w:pPr>
      <w:rPr>
        <w:rFonts w:ascii="Courier New" w:hAnsi="Courier New" w:cs="Courier New" w:hint="default"/>
      </w:rPr>
    </w:lvl>
    <w:lvl w:ilvl="5" w:tplc="04150005" w:tentative="1">
      <w:start w:val="1"/>
      <w:numFmt w:val="bullet"/>
      <w:lvlText w:val=""/>
      <w:lvlJc w:val="left"/>
      <w:pPr>
        <w:tabs>
          <w:tab w:val="num" w:pos="4677"/>
        </w:tabs>
        <w:ind w:left="4677" w:hanging="360"/>
      </w:pPr>
      <w:rPr>
        <w:rFonts w:ascii="Wingdings" w:hAnsi="Wingdings" w:hint="default"/>
      </w:rPr>
    </w:lvl>
    <w:lvl w:ilvl="6" w:tplc="04150001" w:tentative="1">
      <w:start w:val="1"/>
      <w:numFmt w:val="bullet"/>
      <w:lvlText w:val=""/>
      <w:lvlJc w:val="left"/>
      <w:pPr>
        <w:tabs>
          <w:tab w:val="num" w:pos="5397"/>
        </w:tabs>
        <w:ind w:left="5397" w:hanging="360"/>
      </w:pPr>
      <w:rPr>
        <w:rFonts w:ascii="Symbol" w:hAnsi="Symbol" w:hint="default"/>
      </w:rPr>
    </w:lvl>
    <w:lvl w:ilvl="7" w:tplc="04150003" w:tentative="1">
      <w:start w:val="1"/>
      <w:numFmt w:val="bullet"/>
      <w:lvlText w:val="o"/>
      <w:lvlJc w:val="left"/>
      <w:pPr>
        <w:tabs>
          <w:tab w:val="num" w:pos="6117"/>
        </w:tabs>
        <w:ind w:left="6117" w:hanging="360"/>
      </w:pPr>
      <w:rPr>
        <w:rFonts w:ascii="Courier New" w:hAnsi="Courier New" w:cs="Courier New" w:hint="default"/>
      </w:rPr>
    </w:lvl>
    <w:lvl w:ilvl="8" w:tplc="04150005" w:tentative="1">
      <w:start w:val="1"/>
      <w:numFmt w:val="bullet"/>
      <w:lvlText w:val=""/>
      <w:lvlJc w:val="left"/>
      <w:pPr>
        <w:tabs>
          <w:tab w:val="num" w:pos="6837"/>
        </w:tabs>
        <w:ind w:left="6837" w:hanging="360"/>
      </w:pPr>
      <w:rPr>
        <w:rFonts w:ascii="Wingdings" w:hAnsi="Wingdings" w:hint="default"/>
      </w:rPr>
    </w:lvl>
  </w:abstractNum>
  <w:abstractNum w:abstractNumId="22" w15:restartNumberingAfterBreak="0">
    <w:nsid w:val="3DF50F70"/>
    <w:multiLevelType w:val="hybridMultilevel"/>
    <w:tmpl w:val="0E18F1F4"/>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FD16A3C"/>
    <w:multiLevelType w:val="hybridMultilevel"/>
    <w:tmpl w:val="D6F6350A"/>
    <w:lvl w:ilvl="0" w:tplc="04150011">
      <w:start w:val="1"/>
      <w:numFmt w:val="decimal"/>
      <w:lvlText w:val="%1)"/>
      <w:lvlJc w:val="left"/>
      <w:pPr>
        <w:ind w:left="1064" w:hanging="360"/>
      </w:pPr>
    </w:lvl>
    <w:lvl w:ilvl="1" w:tplc="04150017">
      <w:start w:val="1"/>
      <w:numFmt w:val="lowerLetter"/>
      <w:lvlText w:val="%2)"/>
      <w:lvlJc w:val="left"/>
      <w:pPr>
        <w:ind w:left="1784" w:hanging="360"/>
      </w:pPr>
    </w:lvl>
    <w:lvl w:ilvl="2" w:tplc="0415001B" w:tentative="1">
      <w:start w:val="1"/>
      <w:numFmt w:val="lowerRoman"/>
      <w:lvlText w:val="%3."/>
      <w:lvlJc w:val="right"/>
      <w:pPr>
        <w:ind w:left="2504" w:hanging="180"/>
      </w:pPr>
    </w:lvl>
    <w:lvl w:ilvl="3" w:tplc="0415000F" w:tentative="1">
      <w:start w:val="1"/>
      <w:numFmt w:val="decimal"/>
      <w:lvlText w:val="%4."/>
      <w:lvlJc w:val="left"/>
      <w:pPr>
        <w:ind w:left="3224" w:hanging="360"/>
      </w:pPr>
    </w:lvl>
    <w:lvl w:ilvl="4" w:tplc="04150019" w:tentative="1">
      <w:start w:val="1"/>
      <w:numFmt w:val="lowerLetter"/>
      <w:lvlText w:val="%5."/>
      <w:lvlJc w:val="left"/>
      <w:pPr>
        <w:ind w:left="3944" w:hanging="360"/>
      </w:pPr>
    </w:lvl>
    <w:lvl w:ilvl="5" w:tplc="0415001B" w:tentative="1">
      <w:start w:val="1"/>
      <w:numFmt w:val="lowerRoman"/>
      <w:lvlText w:val="%6."/>
      <w:lvlJc w:val="right"/>
      <w:pPr>
        <w:ind w:left="4664" w:hanging="180"/>
      </w:pPr>
    </w:lvl>
    <w:lvl w:ilvl="6" w:tplc="0415000F" w:tentative="1">
      <w:start w:val="1"/>
      <w:numFmt w:val="decimal"/>
      <w:lvlText w:val="%7."/>
      <w:lvlJc w:val="left"/>
      <w:pPr>
        <w:ind w:left="5384" w:hanging="360"/>
      </w:pPr>
    </w:lvl>
    <w:lvl w:ilvl="7" w:tplc="04150019" w:tentative="1">
      <w:start w:val="1"/>
      <w:numFmt w:val="lowerLetter"/>
      <w:lvlText w:val="%8."/>
      <w:lvlJc w:val="left"/>
      <w:pPr>
        <w:ind w:left="6104" w:hanging="360"/>
      </w:pPr>
    </w:lvl>
    <w:lvl w:ilvl="8" w:tplc="0415001B" w:tentative="1">
      <w:start w:val="1"/>
      <w:numFmt w:val="lowerRoman"/>
      <w:lvlText w:val="%9."/>
      <w:lvlJc w:val="right"/>
      <w:pPr>
        <w:ind w:left="6824" w:hanging="180"/>
      </w:pPr>
    </w:lvl>
  </w:abstractNum>
  <w:abstractNum w:abstractNumId="24" w15:restartNumberingAfterBreak="0">
    <w:nsid w:val="3FF86151"/>
    <w:multiLevelType w:val="hybridMultilevel"/>
    <w:tmpl w:val="3AA2C2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1EF2F75"/>
    <w:multiLevelType w:val="hybridMultilevel"/>
    <w:tmpl w:val="0D98FFB8"/>
    <w:lvl w:ilvl="0" w:tplc="04150011">
      <w:start w:val="1"/>
      <w:numFmt w:val="decimal"/>
      <w:lvlText w:val="%1)"/>
      <w:lvlJc w:val="left"/>
      <w:pPr>
        <w:ind w:left="1014" w:hanging="360"/>
      </w:pPr>
    </w:lvl>
    <w:lvl w:ilvl="1" w:tplc="04150017">
      <w:start w:val="1"/>
      <w:numFmt w:val="lowerLetter"/>
      <w:lvlText w:val="%2)"/>
      <w:lvlJc w:val="left"/>
      <w:pPr>
        <w:ind w:left="1734" w:hanging="360"/>
      </w:pPr>
    </w:lvl>
    <w:lvl w:ilvl="2" w:tplc="0415001B" w:tentative="1">
      <w:start w:val="1"/>
      <w:numFmt w:val="lowerRoman"/>
      <w:lvlText w:val="%3."/>
      <w:lvlJc w:val="right"/>
      <w:pPr>
        <w:ind w:left="2454" w:hanging="180"/>
      </w:pPr>
    </w:lvl>
    <w:lvl w:ilvl="3" w:tplc="0415000F" w:tentative="1">
      <w:start w:val="1"/>
      <w:numFmt w:val="decimal"/>
      <w:lvlText w:val="%4."/>
      <w:lvlJc w:val="left"/>
      <w:pPr>
        <w:ind w:left="3174" w:hanging="360"/>
      </w:pPr>
    </w:lvl>
    <w:lvl w:ilvl="4" w:tplc="04150019" w:tentative="1">
      <w:start w:val="1"/>
      <w:numFmt w:val="lowerLetter"/>
      <w:lvlText w:val="%5."/>
      <w:lvlJc w:val="left"/>
      <w:pPr>
        <w:ind w:left="3894" w:hanging="360"/>
      </w:pPr>
    </w:lvl>
    <w:lvl w:ilvl="5" w:tplc="0415001B" w:tentative="1">
      <w:start w:val="1"/>
      <w:numFmt w:val="lowerRoman"/>
      <w:lvlText w:val="%6."/>
      <w:lvlJc w:val="right"/>
      <w:pPr>
        <w:ind w:left="4614" w:hanging="180"/>
      </w:pPr>
    </w:lvl>
    <w:lvl w:ilvl="6" w:tplc="0415000F" w:tentative="1">
      <w:start w:val="1"/>
      <w:numFmt w:val="decimal"/>
      <w:lvlText w:val="%7."/>
      <w:lvlJc w:val="left"/>
      <w:pPr>
        <w:ind w:left="5334" w:hanging="360"/>
      </w:pPr>
    </w:lvl>
    <w:lvl w:ilvl="7" w:tplc="04150019" w:tentative="1">
      <w:start w:val="1"/>
      <w:numFmt w:val="lowerLetter"/>
      <w:lvlText w:val="%8."/>
      <w:lvlJc w:val="left"/>
      <w:pPr>
        <w:ind w:left="6054" w:hanging="360"/>
      </w:pPr>
    </w:lvl>
    <w:lvl w:ilvl="8" w:tplc="0415001B" w:tentative="1">
      <w:start w:val="1"/>
      <w:numFmt w:val="lowerRoman"/>
      <w:lvlText w:val="%9."/>
      <w:lvlJc w:val="right"/>
      <w:pPr>
        <w:ind w:left="6774" w:hanging="180"/>
      </w:pPr>
    </w:lvl>
  </w:abstractNum>
  <w:abstractNum w:abstractNumId="26" w15:restartNumberingAfterBreak="0">
    <w:nsid w:val="45742ED8"/>
    <w:multiLevelType w:val="hybridMultilevel"/>
    <w:tmpl w:val="9B348C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6E5730E"/>
    <w:multiLevelType w:val="hybridMultilevel"/>
    <w:tmpl w:val="3C7829F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49BE361A"/>
    <w:multiLevelType w:val="hybridMultilevel"/>
    <w:tmpl w:val="3AE85FAA"/>
    <w:lvl w:ilvl="0" w:tplc="04150011">
      <w:start w:val="1"/>
      <w:numFmt w:val="decimal"/>
      <w:lvlText w:val="%1)"/>
      <w:lvlJc w:val="left"/>
      <w:pPr>
        <w:tabs>
          <w:tab w:val="num" w:pos="1047"/>
        </w:tabs>
        <w:ind w:left="1047" w:hanging="360"/>
      </w:pPr>
    </w:lvl>
    <w:lvl w:ilvl="1" w:tplc="04150019">
      <w:start w:val="1"/>
      <w:numFmt w:val="decimal"/>
      <w:lvlText w:val="%2."/>
      <w:lvlJc w:val="left"/>
      <w:pPr>
        <w:tabs>
          <w:tab w:val="num" w:pos="1767"/>
        </w:tabs>
        <w:ind w:left="1767" w:hanging="360"/>
      </w:pPr>
    </w:lvl>
    <w:lvl w:ilvl="2" w:tplc="0415001B">
      <w:start w:val="1"/>
      <w:numFmt w:val="decimal"/>
      <w:lvlText w:val="%3."/>
      <w:lvlJc w:val="left"/>
      <w:pPr>
        <w:tabs>
          <w:tab w:val="num" w:pos="2487"/>
        </w:tabs>
        <w:ind w:left="2487" w:hanging="360"/>
      </w:pPr>
    </w:lvl>
    <w:lvl w:ilvl="3" w:tplc="0415000F">
      <w:start w:val="1"/>
      <w:numFmt w:val="decimal"/>
      <w:lvlText w:val="%4."/>
      <w:lvlJc w:val="left"/>
      <w:pPr>
        <w:tabs>
          <w:tab w:val="num" w:pos="3207"/>
        </w:tabs>
        <w:ind w:left="3207" w:hanging="360"/>
      </w:pPr>
    </w:lvl>
    <w:lvl w:ilvl="4" w:tplc="04150019">
      <w:start w:val="1"/>
      <w:numFmt w:val="decimal"/>
      <w:lvlText w:val="%5."/>
      <w:lvlJc w:val="left"/>
      <w:pPr>
        <w:tabs>
          <w:tab w:val="num" w:pos="3927"/>
        </w:tabs>
        <w:ind w:left="3927" w:hanging="360"/>
      </w:pPr>
    </w:lvl>
    <w:lvl w:ilvl="5" w:tplc="0415001B">
      <w:start w:val="1"/>
      <w:numFmt w:val="decimal"/>
      <w:lvlText w:val="%6."/>
      <w:lvlJc w:val="left"/>
      <w:pPr>
        <w:tabs>
          <w:tab w:val="num" w:pos="4647"/>
        </w:tabs>
        <w:ind w:left="4647" w:hanging="360"/>
      </w:pPr>
    </w:lvl>
    <w:lvl w:ilvl="6" w:tplc="0415000F">
      <w:start w:val="1"/>
      <w:numFmt w:val="decimal"/>
      <w:lvlText w:val="%7."/>
      <w:lvlJc w:val="left"/>
      <w:pPr>
        <w:tabs>
          <w:tab w:val="num" w:pos="5367"/>
        </w:tabs>
        <w:ind w:left="5367" w:hanging="360"/>
      </w:pPr>
    </w:lvl>
    <w:lvl w:ilvl="7" w:tplc="04150019">
      <w:start w:val="1"/>
      <w:numFmt w:val="decimal"/>
      <w:lvlText w:val="%8."/>
      <w:lvlJc w:val="left"/>
      <w:pPr>
        <w:tabs>
          <w:tab w:val="num" w:pos="6087"/>
        </w:tabs>
        <w:ind w:left="6087" w:hanging="360"/>
      </w:pPr>
    </w:lvl>
    <w:lvl w:ilvl="8" w:tplc="0415001B">
      <w:start w:val="1"/>
      <w:numFmt w:val="decimal"/>
      <w:lvlText w:val="%9."/>
      <w:lvlJc w:val="left"/>
      <w:pPr>
        <w:tabs>
          <w:tab w:val="num" w:pos="6807"/>
        </w:tabs>
        <w:ind w:left="6807" w:hanging="360"/>
      </w:pPr>
    </w:lvl>
  </w:abstractNum>
  <w:abstractNum w:abstractNumId="29" w15:restartNumberingAfterBreak="0">
    <w:nsid w:val="49FF7574"/>
    <w:multiLevelType w:val="hybridMultilevel"/>
    <w:tmpl w:val="B65CA0D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1461DEA"/>
    <w:multiLevelType w:val="hybridMultilevel"/>
    <w:tmpl w:val="80049DC2"/>
    <w:lvl w:ilvl="0" w:tplc="C79E83AC">
      <w:start w:val="1"/>
      <w:numFmt w:val="bullet"/>
      <w:lvlText w:val=""/>
      <w:lvlJc w:val="left"/>
      <w:pPr>
        <w:tabs>
          <w:tab w:val="num" w:pos="1077"/>
        </w:tabs>
        <w:ind w:left="1077" w:hanging="360"/>
      </w:pPr>
      <w:rPr>
        <w:rFonts w:ascii="Symbol" w:hAnsi="Symbol" w:hint="default"/>
      </w:rPr>
    </w:lvl>
    <w:lvl w:ilvl="1" w:tplc="04150003" w:tentative="1">
      <w:start w:val="1"/>
      <w:numFmt w:val="bullet"/>
      <w:lvlText w:val="o"/>
      <w:lvlJc w:val="left"/>
      <w:pPr>
        <w:tabs>
          <w:tab w:val="num" w:pos="1797"/>
        </w:tabs>
        <w:ind w:left="1797" w:hanging="360"/>
      </w:pPr>
      <w:rPr>
        <w:rFonts w:ascii="Courier New" w:hAnsi="Courier New" w:cs="Courier New" w:hint="default"/>
      </w:rPr>
    </w:lvl>
    <w:lvl w:ilvl="2" w:tplc="04150005" w:tentative="1">
      <w:start w:val="1"/>
      <w:numFmt w:val="bullet"/>
      <w:lvlText w:val=""/>
      <w:lvlJc w:val="left"/>
      <w:pPr>
        <w:tabs>
          <w:tab w:val="num" w:pos="2517"/>
        </w:tabs>
        <w:ind w:left="2517" w:hanging="360"/>
      </w:pPr>
      <w:rPr>
        <w:rFonts w:ascii="Wingdings" w:hAnsi="Wingdings" w:hint="default"/>
      </w:rPr>
    </w:lvl>
    <w:lvl w:ilvl="3" w:tplc="04150001" w:tentative="1">
      <w:start w:val="1"/>
      <w:numFmt w:val="bullet"/>
      <w:lvlText w:val=""/>
      <w:lvlJc w:val="left"/>
      <w:pPr>
        <w:tabs>
          <w:tab w:val="num" w:pos="3237"/>
        </w:tabs>
        <w:ind w:left="3237" w:hanging="360"/>
      </w:pPr>
      <w:rPr>
        <w:rFonts w:ascii="Symbol" w:hAnsi="Symbol" w:hint="default"/>
      </w:rPr>
    </w:lvl>
    <w:lvl w:ilvl="4" w:tplc="04150003" w:tentative="1">
      <w:start w:val="1"/>
      <w:numFmt w:val="bullet"/>
      <w:lvlText w:val="o"/>
      <w:lvlJc w:val="left"/>
      <w:pPr>
        <w:tabs>
          <w:tab w:val="num" w:pos="3957"/>
        </w:tabs>
        <w:ind w:left="3957" w:hanging="360"/>
      </w:pPr>
      <w:rPr>
        <w:rFonts w:ascii="Courier New" w:hAnsi="Courier New" w:cs="Courier New" w:hint="default"/>
      </w:rPr>
    </w:lvl>
    <w:lvl w:ilvl="5" w:tplc="04150005" w:tentative="1">
      <w:start w:val="1"/>
      <w:numFmt w:val="bullet"/>
      <w:lvlText w:val=""/>
      <w:lvlJc w:val="left"/>
      <w:pPr>
        <w:tabs>
          <w:tab w:val="num" w:pos="4677"/>
        </w:tabs>
        <w:ind w:left="4677" w:hanging="360"/>
      </w:pPr>
      <w:rPr>
        <w:rFonts w:ascii="Wingdings" w:hAnsi="Wingdings" w:hint="default"/>
      </w:rPr>
    </w:lvl>
    <w:lvl w:ilvl="6" w:tplc="04150001" w:tentative="1">
      <w:start w:val="1"/>
      <w:numFmt w:val="bullet"/>
      <w:lvlText w:val=""/>
      <w:lvlJc w:val="left"/>
      <w:pPr>
        <w:tabs>
          <w:tab w:val="num" w:pos="5397"/>
        </w:tabs>
        <w:ind w:left="5397" w:hanging="360"/>
      </w:pPr>
      <w:rPr>
        <w:rFonts w:ascii="Symbol" w:hAnsi="Symbol" w:hint="default"/>
      </w:rPr>
    </w:lvl>
    <w:lvl w:ilvl="7" w:tplc="04150003" w:tentative="1">
      <w:start w:val="1"/>
      <w:numFmt w:val="bullet"/>
      <w:lvlText w:val="o"/>
      <w:lvlJc w:val="left"/>
      <w:pPr>
        <w:tabs>
          <w:tab w:val="num" w:pos="6117"/>
        </w:tabs>
        <w:ind w:left="6117" w:hanging="360"/>
      </w:pPr>
      <w:rPr>
        <w:rFonts w:ascii="Courier New" w:hAnsi="Courier New" w:cs="Courier New" w:hint="default"/>
      </w:rPr>
    </w:lvl>
    <w:lvl w:ilvl="8" w:tplc="04150005" w:tentative="1">
      <w:start w:val="1"/>
      <w:numFmt w:val="bullet"/>
      <w:lvlText w:val=""/>
      <w:lvlJc w:val="left"/>
      <w:pPr>
        <w:tabs>
          <w:tab w:val="num" w:pos="6837"/>
        </w:tabs>
        <w:ind w:left="6837" w:hanging="360"/>
      </w:pPr>
      <w:rPr>
        <w:rFonts w:ascii="Wingdings" w:hAnsi="Wingdings" w:hint="default"/>
      </w:rPr>
    </w:lvl>
  </w:abstractNum>
  <w:abstractNum w:abstractNumId="31" w15:restartNumberingAfterBreak="0">
    <w:nsid w:val="59863083"/>
    <w:multiLevelType w:val="hybridMultilevel"/>
    <w:tmpl w:val="B28ADCD0"/>
    <w:lvl w:ilvl="0" w:tplc="69624922">
      <w:start w:val="1"/>
      <w:numFmt w:val="bullet"/>
      <w:lvlText w:val=""/>
      <w:lvlJc w:val="left"/>
      <w:pPr>
        <w:tabs>
          <w:tab w:val="num" w:pos="780"/>
        </w:tabs>
        <w:ind w:left="780" w:hanging="360"/>
      </w:pPr>
      <w:rPr>
        <w:rFonts w:ascii="Symbol" w:hAnsi="Symbol" w:hint="default"/>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32" w15:restartNumberingAfterBreak="0">
    <w:nsid w:val="5DBB20EB"/>
    <w:multiLevelType w:val="hybridMultilevel"/>
    <w:tmpl w:val="10E6B354"/>
    <w:lvl w:ilvl="0" w:tplc="FF5892AC">
      <w:start w:val="1"/>
      <w:numFmt w:val="bullet"/>
      <w:lvlText w:val="-"/>
      <w:lvlJc w:val="left"/>
      <w:pPr>
        <w:tabs>
          <w:tab w:val="num" w:pos="1080"/>
        </w:tabs>
        <w:ind w:left="1080" w:hanging="360"/>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60417BAC"/>
    <w:multiLevelType w:val="hybridMultilevel"/>
    <w:tmpl w:val="7ACED012"/>
    <w:lvl w:ilvl="0" w:tplc="69624922">
      <w:start w:val="1"/>
      <w:numFmt w:val="bullet"/>
      <w:lvlText w:val=""/>
      <w:lvlJc w:val="left"/>
      <w:pPr>
        <w:tabs>
          <w:tab w:val="num" w:pos="1140"/>
        </w:tabs>
        <w:ind w:left="1140" w:hanging="360"/>
      </w:pPr>
      <w:rPr>
        <w:rFonts w:ascii="Symbol" w:hAnsi="Symbol" w:hint="default"/>
      </w:rPr>
    </w:lvl>
    <w:lvl w:ilvl="1" w:tplc="04150003" w:tentative="1">
      <w:start w:val="1"/>
      <w:numFmt w:val="bullet"/>
      <w:lvlText w:val="o"/>
      <w:lvlJc w:val="left"/>
      <w:pPr>
        <w:tabs>
          <w:tab w:val="num" w:pos="1860"/>
        </w:tabs>
        <w:ind w:left="1860" w:hanging="360"/>
      </w:pPr>
      <w:rPr>
        <w:rFonts w:ascii="Courier New" w:hAnsi="Courier New" w:cs="Courier New" w:hint="default"/>
      </w:rPr>
    </w:lvl>
    <w:lvl w:ilvl="2" w:tplc="04150005" w:tentative="1">
      <w:start w:val="1"/>
      <w:numFmt w:val="bullet"/>
      <w:lvlText w:val=""/>
      <w:lvlJc w:val="left"/>
      <w:pPr>
        <w:tabs>
          <w:tab w:val="num" w:pos="2580"/>
        </w:tabs>
        <w:ind w:left="2580" w:hanging="360"/>
      </w:pPr>
      <w:rPr>
        <w:rFonts w:ascii="Wingdings" w:hAnsi="Wingdings" w:hint="default"/>
      </w:rPr>
    </w:lvl>
    <w:lvl w:ilvl="3" w:tplc="04150001" w:tentative="1">
      <w:start w:val="1"/>
      <w:numFmt w:val="bullet"/>
      <w:lvlText w:val=""/>
      <w:lvlJc w:val="left"/>
      <w:pPr>
        <w:tabs>
          <w:tab w:val="num" w:pos="3300"/>
        </w:tabs>
        <w:ind w:left="3300" w:hanging="360"/>
      </w:pPr>
      <w:rPr>
        <w:rFonts w:ascii="Symbol" w:hAnsi="Symbol" w:hint="default"/>
      </w:rPr>
    </w:lvl>
    <w:lvl w:ilvl="4" w:tplc="04150003" w:tentative="1">
      <w:start w:val="1"/>
      <w:numFmt w:val="bullet"/>
      <w:lvlText w:val="o"/>
      <w:lvlJc w:val="left"/>
      <w:pPr>
        <w:tabs>
          <w:tab w:val="num" w:pos="4020"/>
        </w:tabs>
        <w:ind w:left="4020" w:hanging="360"/>
      </w:pPr>
      <w:rPr>
        <w:rFonts w:ascii="Courier New" w:hAnsi="Courier New" w:cs="Courier New" w:hint="default"/>
      </w:rPr>
    </w:lvl>
    <w:lvl w:ilvl="5" w:tplc="04150005" w:tentative="1">
      <w:start w:val="1"/>
      <w:numFmt w:val="bullet"/>
      <w:lvlText w:val=""/>
      <w:lvlJc w:val="left"/>
      <w:pPr>
        <w:tabs>
          <w:tab w:val="num" w:pos="4740"/>
        </w:tabs>
        <w:ind w:left="4740" w:hanging="360"/>
      </w:pPr>
      <w:rPr>
        <w:rFonts w:ascii="Wingdings" w:hAnsi="Wingdings" w:hint="default"/>
      </w:rPr>
    </w:lvl>
    <w:lvl w:ilvl="6" w:tplc="04150001" w:tentative="1">
      <w:start w:val="1"/>
      <w:numFmt w:val="bullet"/>
      <w:lvlText w:val=""/>
      <w:lvlJc w:val="left"/>
      <w:pPr>
        <w:tabs>
          <w:tab w:val="num" w:pos="5460"/>
        </w:tabs>
        <w:ind w:left="5460" w:hanging="360"/>
      </w:pPr>
      <w:rPr>
        <w:rFonts w:ascii="Symbol" w:hAnsi="Symbol" w:hint="default"/>
      </w:rPr>
    </w:lvl>
    <w:lvl w:ilvl="7" w:tplc="04150003" w:tentative="1">
      <w:start w:val="1"/>
      <w:numFmt w:val="bullet"/>
      <w:lvlText w:val="o"/>
      <w:lvlJc w:val="left"/>
      <w:pPr>
        <w:tabs>
          <w:tab w:val="num" w:pos="6180"/>
        </w:tabs>
        <w:ind w:left="6180" w:hanging="360"/>
      </w:pPr>
      <w:rPr>
        <w:rFonts w:ascii="Courier New" w:hAnsi="Courier New" w:cs="Courier New" w:hint="default"/>
      </w:rPr>
    </w:lvl>
    <w:lvl w:ilvl="8" w:tplc="04150005" w:tentative="1">
      <w:start w:val="1"/>
      <w:numFmt w:val="bullet"/>
      <w:lvlText w:val=""/>
      <w:lvlJc w:val="left"/>
      <w:pPr>
        <w:tabs>
          <w:tab w:val="num" w:pos="6900"/>
        </w:tabs>
        <w:ind w:left="6900" w:hanging="360"/>
      </w:pPr>
      <w:rPr>
        <w:rFonts w:ascii="Wingdings" w:hAnsi="Wingdings" w:hint="default"/>
      </w:rPr>
    </w:lvl>
  </w:abstractNum>
  <w:abstractNum w:abstractNumId="34" w15:restartNumberingAfterBreak="0">
    <w:nsid w:val="61DD2B62"/>
    <w:multiLevelType w:val="hybridMultilevel"/>
    <w:tmpl w:val="9CBC531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2C56F97"/>
    <w:multiLevelType w:val="hybridMultilevel"/>
    <w:tmpl w:val="07FCC908"/>
    <w:lvl w:ilvl="0" w:tplc="04150017">
      <w:start w:val="1"/>
      <w:numFmt w:val="lowerLetter"/>
      <w:lvlText w:val="%1)"/>
      <w:lvlJc w:val="left"/>
      <w:pPr>
        <w:ind w:left="780" w:hanging="360"/>
      </w:pPr>
    </w:lvl>
    <w:lvl w:ilvl="1" w:tplc="04150019" w:tentative="1">
      <w:start w:val="1"/>
      <w:numFmt w:val="lowerLetter"/>
      <w:lvlText w:val="%2."/>
      <w:lvlJc w:val="left"/>
      <w:pPr>
        <w:tabs>
          <w:tab w:val="num" w:pos="1860"/>
        </w:tabs>
        <w:ind w:left="1860" w:hanging="360"/>
      </w:pPr>
    </w:lvl>
    <w:lvl w:ilvl="2" w:tplc="0415001B" w:tentative="1">
      <w:start w:val="1"/>
      <w:numFmt w:val="lowerRoman"/>
      <w:lvlText w:val="%3."/>
      <w:lvlJc w:val="right"/>
      <w:pPr>
        <w:tabs>
          <w:tab w:val="num" w:pos="2580"/>
        </w:tabs>
        <w:ind w:left="2580" w:hanging="180"/>
      </w:pPr>
    </w:lvl>
    <w:lvl w:ilvl="3" w:tplc="0415000F" w:tentative="1">
      <w:start w:val="1"/>
      <w:numFmt w:val="decimal"/>
      <w:lvlText w:val="%4."/>
      <w:lvlJc w:val="left"/>
      <w:pPr>
        <w:tabs>
          <w:tab w:val="num" w:pos="3300"/>
        </w:tabs>
        <w:ind w:left="3300" w:hanging="360"/>
      </w:pPr>
    </w:lvl>
    <w:lvl w:ilvl="4" w:tplc="04150019" w:tentative="1">
      <w:start w:val="1"/>
      <w:numFmt w:val="lowerLetter"/>
      <w:lvlText w:val="%5."/>
      <w:lvlJc w:val="left"/>
      <w:pPr>
        <w:tabs>
          <w:tab w:val="num" w:pos="4020"/>
        </w:tabs>
        <w:ind w:left="4020" w:hanging="360"/>
      </w:pPr>
    </w:lvl>
    <w:lvl w:ilvl="5" w:tplc="0415001B" w:tentative="1">
      <w:start w:val="1"/>
      <w:numFmt w:val="lowerRoman"/>
      <w:lvlText w:val="%6."/>
      <w:lvlJc w:val="right"/>
      <w:pPr>
        <w:tabs>
          <w:tab w:val="num" w:pos="4740"/>
        </w:tabs>
        <w:ind w:left="4740" w:hanging="180"/>
      </w:pPr>
    </w:lvl>
    <w:lvl w:ilvl="6" w:tplc="0415000F" w:tentative="1">
      <w:start w:val="1"/>
      <w:numFmt w:val="decimal"/>
      <w:lvlText w:val="%7."/>
      <w:lvlJc w:val="left"/>
      <w:pPr>
        <w:tabs>
          <w:tab w:val="num" w:pos="5460"/>
        </w:tabs>
        <w:ind w:left="5460" w:hanging="360"/>
      </w:pPr>
    </w:lvl>
    <w:lvl w:ilvl="7" w:tplc="04150019" w:tentative="1">
      <w:start w:val="1"/>
      <w:numFmt w:val="lowerLetter"/>
      <w:lvlText w:val="%8."/>
      <w:lvlJc w:val="left"/>
      <w:pPr>
        <w:tabs>
          <w:tab w:val="num" w:pos="6180"/>
        </w:tabs>
        <w:ind w:left="6180" w:hanging="360"/>
      </w:pPr>
    </w:lvl>
    <w:lvl w:ilvl="8" w:tplc="0415001B" w:tentative="1">
      <w:start w:val="1"/>
      <w:numFmt w:val="lowerRoman"/>
      <w:lvlText w:val="%9."/>
      <w:lvlJc w:val="right"/>
      <w:pPr>
        <w:tabs>
          <w:tab w:val="num" w:pos="6900"/>
        </w:tabs>
        <w:ind w:left="6900" w:hanging="180"/>
      </w:pPr>
    </w:lvl>
  </w:abstractNum>
  <w:abstractNum w:abstractNumId="36" w15:restartNumberingAfterBreak="0">
    <w:nsid w:val="65441C0C"/>
    <w:multiLevelType w:val="hybridMultilevel"/>
    <w:tmpl w:val="8416A18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7" w15:restartNumberingAfterBreak="0">
    <w:nsid w:val="6EB1559E"/>
    <w:multiLevelType w:val="hybridMultilevel"/>
    <w:tmpl w:val="67D4C990"/>
    <w:lvl w:ilvl="0" w:tplc="B49EA160">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FFD0546"/>
    <w:multiLevelType w:val="hybridMultilevel"/>
    <w:tmpl w:val="EFCC1B3A"/>
    <w:lvl w:ilvl="0" w:tplc="FF5892AC">
      <w:start w:val="1"/>
      <w:numFmt w:val="bullet"/>
      <w:lvlText w:val="-"/>
      <w:lvlJc w:val="left"/>
      <w:pPr>
        <w:tabs>
          <w:tab w:val="num" w:pos="1080"/>
        </w:tabs>
        <w:ind w:left="1080" w:hanging="360"/>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723D6CD4"/>
    <w:multiLevelType w:val="hybridMultilevel"/>
    <w:tmpl w:val="C71C29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3AC4E98"/>
    <w:multiLevelType w:val="hybridMultilevel"/>
    <w:tmpl w:val="C71C29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B164B50"/>
    <w:multiLevelType w:val="hybridMultilevel"/>
    <w:tmpl w:val="16C045B8"/>
    <w:lvl w:ilvl="0" w:tplc="FF5892AC">
      <w:start w:val="1"/>
      <w:numFmt w:val="bullet"/>
      <w:lvlText w:val="-"/>
      <w:lvlJc w:val="left"/>
      <w:pPr>
        <w:tabs>
          <w:tab w:val="num" w:pos="1080"/>
        </w:tabs>
        <w:ind w:left="1080" w:hanging="360"/>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42" w15:restartNumberingAfterBreak="0">
    <w:nsid w:val="7B9F4A84"/>
    <w:multiLevelType w:val="hybridMultilevel"/>
    <w:tmpl w:val="C9E0107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D114787"/>
    <w:multiLevelType w:val="hybridMultilevel"/>
    <w:tmpl w:val="A86A823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4" w15:restartNumberingAfterBreak="0">
    <w:nsid w:val="7D4804E0"/>
    <w:multiLevelType w:val="hybridMultilevel"/>
    <w:tmpl w:val="717628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9179411">
    <w:abstractNumId w:val="9"/>
  </w:num>
  <w:num w:numId="2" w16cid:durableId="913466168">
    <w:abstractNumId w:val="3"/>
  </w:num>
  <w:num w:numId="3" w16cid:durableId="215628025">
    <w:abstractNumId w:val="18"/>
  </w:num>
  <w:num w:numId="4" w16cid:durableId="1596206156">
    <w:abstractNumId w:val="34"/>
  </w:num>
  <w:num w:numId="5" w16cid:durableId="120852755">
    <w:abstractNumId w:val="4"/>
  </w:num>
  <w:num w:numId="6" w16cid:durableId="1590770924">
    <w:abstractNumId w:val="13"/>
  </w:num>
  <w:num w:numId="7" w16cid:durableId="497500720">
    <w:abstractNumId w:val="27"/>
  </w:num>
  <w:num w:numId="8" w16cid:durableId="676544022">
    <w:abstractNumId w:val="10"/>
  </w:num>
  <w:num w:numId="9" w16cid:durableId="371730436">
    <w:abstractNumId w:val="30"/>
  </w:num>
  <w:num w:numId="10" w16cid:durableId="1246454447">
    <w:abstractNumId w:val="21"/>
  </w:num>
  <w:num w:numId="11" w16cid:durableId="2141994969">
    <w:abstractNumId w:val="28"/>
  </w:num>
  <w:num w:numId="12" w16cid:durableId="1312364642">
    <w:abstractNumId w:val="5"/>
  </w:num>
  <w:num w:numId="13" w16cid:durableId="1912958059">
    <w:abstractNumId w:val="20"/>
  </w:num>
  <w:num w:numId="14" w16cid:durableId="1208882080">
    <w:abstractNumId w:val="35"/>
  </w:num>
  <w:num w:numId="15" w16cid:durableId="748187022">
    <w:abstractNumId w:val="31"/>
  </w:num>
  <w:num w:numId="16" w16cid:durableId="1749426977">
    <w:abstractNumId w:val="33"/>
  </w:num>
  <w:num w:numId="17" w16cid:durableId="609119487">
    <w:abstractNumId w:val="11"/>
  </w:num>
  <w:num w:numId="18" w16cid:durableId="332687426">
    <w:abstractNumId w:val="38"/>
  </w:num>
  <w:num w:numId="19" w16cid:durableId="2099130293">
    <w:abstractNumId w:val="41"/>
  </w:num>
  <w:num w:numId="20" w16cid:durableId="1334189465">
    <w:abstractNumId w:val="32"/>
  </w:num>
  <w:num w:numId="21" w16cid:durableId="684404146">
    <w:abstractNumId w:val="12"/>
  </w:num>
  <w:num w:numId="22" w16cid:durableId="890070955">
    <w:abstractNumId w:val="7"/>
  </w:num>
  <w:num w:numId="23" w16cid:durableId="483544414">
    <w:abstractNumId w:val="43"/>
  </w:num>
  <w:num w:numId="24" w16cid:durableId="1579287856">
    <w:abstractNumId w:val="24"/>
  </w:num>
  <w:num w:numId="25" w16cid:durableId="2078434253">
    <w:abstractNumId w:val="40"/>
  </w:num>
  <w:num w:numId="26" w16cid:durableId="537208329">
    <w:abstractNumId w:val="37"/>
  </w:num>
  <w:num w:numId="27" w16cid:durableId="1905872013">
    <w:abstractNumId w:val="39"/>
  </w:num>
  <w:num w:numId="28" w16cid:durableId="1439257193">
    <w:abstractNumId w:val="8"/>
  </w:num>
  <w:num w:numId="29" w16cid:durableId="2079745217">
    <w:abstractNumId w:val="1"/>
  </w:num>
  <w:num w:numId="30" w16cid:durableId="1283151650">
    <w:abstractNumId w:val="14"/>
  </w:num>
  <w:num w:numId="31" w16cid:durableId="789713616">
    <w:abstractNumId w:val="29"/>
  </w:num>
  <w:num w:numId="32" w16cid:durableId="1551914770">
    <w:abstractNumId w:val="26"/>
  </w:num>
  <w:num w:numId="33" w16cid:durableId="42292037">
    <w:abstractNumId w:val="44"/>
  </w:num>
  <w:num w:numId="34" w16cid:durableId="1144663542">
    <w:abstractNumId w:val="17"/>
  </w:num>
  <w:num w:numId="35" w16cid:durableId="786894282">
    <w:abstractNumId w:val="42"/>
  </w:num>
  <w:num w:numId="36" w16cid:durableId="152988893">
    <w:abstractNumId w:val="22"/>
  </w:num>
  <w:num w:numId="37" w16cid:durableId="245920523">
    <w:abstractNumId w:val="15"/>
  </w:num>
  <w:num w:numId="38" w16cid:durableId="2145199551">
    <w:abstractNumId w:val="6"/>
  </w:num>
  <w:num w:numId="39" w16cid:durableId="1695888716">
    <w:abstractNumId w:val="25"/>
  </w:num>
  <w:num w:numId="40" w16cid:durableId="1007249837">
    <w:abstractNumId w:val="23"/>
  </w:num>
  <w:num w:numId="41" w16cid:durableId="422804318">
    <w:abstractNumId w:val="0"/>
  </w:num>
  <w:num w:numId="42" w16cid:durableId="142546249">
    <w:abstractNumId w:val="16"/>
  </w:num>
  <w:num w:numId="43" w16cid:durableId="931549089">
    <w:abstractNumId w:val="2"/>
  </w:num>
  <w:num w:numId="44" w16cid:durableId="1824855157">
    <w:abstractNumId w:val="19"/>
  </w:num>
  <w:num w:numId="45" w16cid:durableId="1586068476">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ocumentProtection w:edit="forms" w:formatting="1" w:enforcement="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6CB"/>
    <w:rsid w:val="000008E5"/>
    <w:rsid w:val="000015EE"/>
    <w:rsid w:val="00001FAF"/>
    <w:rsid w:val="000022D5"/>
    <w:rsid w:val="00002F88"/>
    <w:rsid w:val="00004C6A"/>
    <w:rsid w:val="000062E7"/>
    <w:rsid w:val="00012D11"/>
    <w:rsid w:val="00013EB5"/>
    <w:rsid w:val="00023836"/>
    <w:rsid w:val="000356A9"/>
    <w:rsid w:val="00044138"/>
    <w:rsid w:val="00044739"/>
    <w:rsid w:val="00044C82"/>
    <w:rsid w:val="00051637"/>
    <w:rsid w:val="00056681"/>
    <w:rsid w:val="000648A7"/>
    <w:rsid w:val="0006618B"/>
    <w:rsid w:val="000670C0"/>
    <w:rsid w:val="00071B99"/>
    <w:rsid w:val="00074D85"/>
    <w:rsid w:val="000756E5"/>
    <w:rsid w:val="0007704E"/>
    <w:rsid w:val="00080EC8"/>
    <w:rsid w:val="0008187B"/>
    <w:rsid w:val="0008724D"/>
    <w:rsid w:val="000944AC"/>
    <w:rsid w:val="00094CB9"/>
    <w:rsid w:val="000956B2"/>
    <w:rsid w:val="000958B0"/>
    <w:rsid w:val="000969E7"/>
    <w:rsid w:val="000A23DE"/>
    <w:rsid w:val="000A4020"/>
    <w:rsid w:val="000A5D45"/>
    <w:rsid w:val="000B54FB"/>
    <w:rsid w:val="000B59CB"/>
    <w:rsid w:val="000B65C7"/>
    <w:rsid w:val="000C29B0"/>
    <w:rsid w:val="000C31C8"/>
    <w:rsid w:val="000C76FC"/>
    <w:rsid w:val="000D312B"/>
    <w:rsid w:val="000D38FC"/>
    <w:rsid w:val="000D4D90"/>
    <w:rsid w:val="000D72ED"/>
    <w:rsid w:val="000E2D10"/>
    <w:rsid w:val="000E4EAD"/>
    <w:rsid w:val="000F3204"/>
    <w:rsid w:val="00100F66"/>
    <w:rsid w:val="0010548B"/>
    <w:rsid w:val="001072D1"/>
    <w:rsid w:val="00117017"/>
    <w:rsid w:val="00130E8E"/>
    <w:rsid w:val="0013216E"/>
    <w:rsid w:val="001401B5"/>
    <w:rsid w:val="001422B9"/>
    <w:rsid w:val="0014665F"/>
    <w:rsid w:val="00153464"/>
    <w:rsid w:val="001541B3"/>
    <w:rsid w:val="00155B15"/>
    <w:rsid w:val="001625BE"/>
    <w:rsid w:val="001643A4"/>
    <w:rsid w:val="001661FB"/>
    <w:rsid w:val="001727BB"/>
    <w:rsid w:val="00175E1A"/>
    <w:rsid w:val="001779FE"/>
    <w:rsid w:val="00180D25"/>
    <w:rsid w:val="0018318D"/>
    <w:rsid w:val="0018572C"/>
    <w:rsid w:val="00187E79"/>
    <w:rsid w:val="00187F0D"/>
    <w:rsid w:val="00192CC5"/>
    <w:rsid w:val="00194980"/>
    <w:rsid w:val="001956A7"/>
    <w:rsid w:val="00196F4B"/>
    <w:rsid w:val="001A118A"/>
    <w:rsid w:val="001A27F4"/>
    <w:rsid w:val="001A2D95"/>
    <w:rsid w:val="001B3460"/>
    <w:rsid w:val="001B4CA1"/>
    <w:rsid w:val="001B75D8"/>
    <w:rsid w:val="001C1060"/>
    <w:rsid w:val="001C3C63"/>
    <w:rsid w:val="001D02B4"/>
    <w:rsid w:val="001D4732"/>
    <w:rsid w:val="001D6A3C"/>
    <w:rsid w:val="001D6D51"/>
    <w:rsid w:val="001E23B7"/>
    <w:rsid w:val="001F653A"/>
    <w:rsid w:val="001F6979"/>
    <w:rsid w:val="00200187"/>
    <w:rsid w:val="00202BC6"/>
    <w:rsid w:val="00205141"/>
    <w:rsid w:val="0020516B"/>
    <w:rsid w:val="00213559"/>
    <w:rsid w:val="00213EFD"/>
    <w:rsid w:val="002172F1"/>
    <w:rsid w:val="0021795D"/>
    <w:rsid w:val="00223C7B"/>
    <w:rsid w:val="00224AB1"/>
    <w:rsid w:val="0022687A"/>
    <w:rsid w:val="00230728"/>
    <w:rsid w:val="00231BE8"/>
    <w:rsid w:val="00234040"/>
    <w:rsid w:val="00235CD2"/>
    <w:rsid w:val="00237211"/>
    <w:rsid w:val="002523AC"/>
    <w:rsid w:val="00254DED"/>
    <w:rsid w:val="00255619"/>
    <w:rsid w:val="00255DAD"/>
    <w:rsid w:val="00256108"/>
    <w:rsid w:val="00260F33"/>
    <w:rsid w:val="002613BD"/>
    <w:rsid w:val="002624F1"/>
    <w:rsid w:val="00267992"/>
    <w:rsid w:val="00270641"/>
    <w:rsid w:val="00270C81"/>
    <w:rsid w:val="00271558"/>
    <w:rsid w:val="00274862"/>
    <w:rsid w:val="00275AD6"/>
    <w:rsid w:val="00277910"/>
    <w:rsid w:val="00280760"/>
    <w:rsid w:val="00280EAE"/>
    <w:rsid w:val="00282D72"/>
    <w:rsid w:val="00283402"/>
    <w:rsid w:val="00290FD6"/>
    <w:rsid w:val="002914AF"/>
    <w:rsid w:val="00294259"/>
    <w:rsid w:val="002950AF"/>
    <w:rsid w:val="00296766"/>
    <w:rsid w:val="002A2C81"/>
    <w:rsid w:val="002B3D1A"/>
    <w:rsid w:val="002C27D0"/>
    <w:rsid w:val="002C2C9B"/>
    <w:rsid w:val="002C4825"/>
    <w:rsid w:val="002C59F1"/>
    <w:rsid w:val="002D17D6"/>
    <w:rsid w:val="002D18D7"/>
    <w:rsid w:val="002D21CE"/>
    <w:rsid w:val="002D39F5"/>
    <w:rsid w:val="002D3A23"/>
    <w:rsid w:val="002D6A64"/>
    <w:rsid w:val="002D79E9"/>
    <w:rsid w:val="002E3DA3"/>
    <w:rsid w:val="002E41E4"/>
    <w:rsid w:val="002E450F"/>
    <w:rsid w:val="002E6B38"/>
    <w:rsid w:val="002E6D63"/>
    <w:rsid w:val="002E6E2B"/>
    <w:rsid w:val="002F456E"/>
    <w:rsid w:val="002F500B"/>
    <w:rsid w:val="00300991"/>
    <w:rsid w:val="00301959"/>
    <w:rsid w:val="00305B8A"/>
    <w:rsid w:val="003306AB"/>
    <w:rsid w:val="00331BF9"/>
    <w:rsid w:val="0033495E"/>
    <w:rsid w:val="00334A79"/>
    <w:rsid w:val="00334D8D"/>
    <w:rsid w:val="00337345"/>
    <w:rsid w:val="00337DD2"/>
    <w:rsid w:val="003404D1"/>
    <w:rsid w:val="003443FF"/>
    <w:rsid w:val="00355808"/>
    <w:rsid w:val="00357240"/>
    <w:rsid w:val="00362C7E"/>
    <w:rsid w:val="00363309"/>
    <w:rsid w:val="00363601"/>
    <w:rsid w:val="00376AC9"/>
    <w:rsid w:val="00385D9B"/>
    <w:rsid w:val="00393032"/>
    <w:rsid w:val="00394B69"/>
    <w:rsid w:val="00397078"/>
    <w:rsid w:val="003A6953"/>
    <w:rsid w:val="003B430A"/>
    <w:rsid w:val="003B4D80"/>
    <w:rsid w:val="003B6083"/>
    <w:rsid w:val="003C3838"/>
    <w:rsid w:val="003C5847"/>
    <w:rsid w:val="003D0681"/>
    <w:rsid w:val="003D12F6"/>
    <w:rsid w:val="003D1426"/>
    <w:rsid w:val="003D7874"/>
    <w:rsid w:val="003E2F4E"/>
    <w:rsid w:val="003E720A"/>
    <w:rsid w:val="00403E6E"/>
    <w:rsid w:val="0040697C"/>
    <w:rsid w:val="00411B98"/>
    <w:rsid w:val="004129B4"/>
    <w:rsid w:val="00417EF0"/>
    <w:rsid w:val="00422181"/>
    <w:rsid w:val="00422294"/>
    <w:rsid w:val="004244A8"/>
    <w:rsid w:val="00425F72"/>
    <w:rsid w:val="004276FC"/>
    <w:rsid w:val="00427736"/>
    <w:rsid w:val="00430CBB"/>
    <w:rsid w:val="00432608"/>
    <w:rsid w:val="00441787"/>
    <w:rsid w:val="00444F2D"/>
    <w:rsid w:val="004476AE"/>
    <w:rsid w:val="00451CF2"/>
    <w:rsid w:val="00452034"/>
    <w:rsid w:val="00453924"/>
    <w:rsid w:val="00455540"/>
    <w:rsid w:val="00455FA6"/>
    <w:rsid w:val="00466C70"/>
    <w:rsid w:val="004702C9"/>
    <w:rsid w:val="00472E45"/>
    <w:rsid w:val="00473FEA"/>
    <w:rsid w:val="0047579D"/>
    <w:rsid w:val="00476BEF"/>
    <w:rsid w:val="00483262"/>
    <w:rsid w:val="0048391F"/>
    <w:rsid w:val="00484107"/>
    <w:rsid w:val="00485733"/>
    <w:rsid w:val="00485CC5"/>
    <w:rsid w:val="0049343F"/>
    <w:rsid w:val="004964FC"/>
    <w:rsid w:val="004A145E"/>
    <w:rsid w:val="004A1F15"/>
    <w:rsid w:val="004A2A81"/>
    <w:rsid w:val="004A63BD"/>
    <w:rsid w:val="004A79DD"/>
    <w:rsid w:val="004A7BD7"/>
    <w:rsid w:val="004B26D6"/>
    <w:rsid w:val="004B53B4"/>
    <w:rsid w:val="004C15C2"/>
    <w:rsid w:val="004C36D8"/>
    <w:rsid w:val="004C6A0C"/>
    <w:rsid w:val="004D1248"/>
    <w:rsid w:val="004D1E3C"/>
    <w:rsid w:val="004D4169"/>
    <w:rsid w:val="004D6E14"/>
    <w:rsid w:val="004F4E17"/>
    <w:rsid w:val="005000E4"/>
    <w:rsid w:val="0050082F"/>
    <w:rsid w:val="00500C56"/>
    <w:rsid w:val="00501713"/>
    <w:rsid w:val="00506568"/>
    <w:rsid w:val="00506ECD"/>
    <w:rsid w:val="00507191"/>
    <w:rsid w:val="0051551B"/>
    <w:rsid w:val="00520C57"/>
    <w:rsid w:val="00521C66"/>
    <w:rsid w:val="00522D94"/>
    <w:rsid w:val="0053390D"/>
    <w:rsid w:val="00533D89"/>
    <w:rsid w:val="00535970"/>
    <w:rsid w:val="00536564"/>
    <w:rsid w:val="00537070"/>
    <w:rsid w:val="0054440D"/>
    <w:rsid w:val="00544597"/>
    <w:rsid w:val="00544FFE"/>
    <w:rsid w:val="00546232"/>
    <w:rsid w:val="005473F5"/>
    <w:rsid w:val="005477E7"/>
    <w:rsid w:val="00552794"/>
    <w:rsid w:val="0055634B"/>
    <w:rsid w:val="00563199"/>
    <w:rsid w:val="00564116"/>
    <w:rsid w:val="00564874"/>
    <w:rsid w:val="00567963"/>
    <w:rsid w:val="00567DB1"/>
    <w:rsid w:val="0057009A"/>
    <w:rsid w:val="00571260"/>
    <w:rsid w:val="0057189C"/>
    <w:rsid w:val="00573FC1"/>
    <w:rsid w:val="005741EE"/>
    <w:rsid w:val="00574DA9"/>
    <w:rsid w:val="0057668E"/>
    <w:rsid w:val="00581316"/>
    <w:rsid w:val="00583D9A"/>
    <w:rsid w:val="00585FD2"/>
    <w:rsid w:val="00593738"/>
    <w:rsid w:val="00595E83"/>
    <w:rsid w:val="00596530"/>
    <w:rsid w:val="005967F3"/>
    <w:rsid w:val="005A06DF"/>
    <w:rsid w:val="005A2289"/>
    <w:rsid w:val="005A5527"/>
    <w:rsid w:val="005A5AE6"/>
    <w:rsid w:val="005B1206"/>
    <w:rsid w:val="005B1FBD"/>
    <w:rsid w:val="005B37E8"/>
    <w:rsid w:val="005C0056"/>
    <w:rsid w:val="005D61D6"/>
    <w:rsid w:val="005E0D13"/>
    <w:rsid w:val="005E4154"/>
    <w:rsid w:val="005E5047"/>
    <w:rsid w:val="005E66A8"/>
    <w:rsid w:val="005E7205"/>
    <w:rsid w:val="005E7371"/>
    <w:rsid w:val="005F116C"/>
    <w:rsid w:val="005F2131"/>
    <w:rsid w:val="00605EF6"/>
    <w:rsid w:val="00606455"/>
    <w:rsid w:val="00614929"/>
    <w:rsid w:val="00616511"/>
    <w:rsid w:val="006176ED"/>
    <w:rsid w:val="006202F3"/>
    <w:rsid w:val="0062097A"/>
    <w:rsid w:val="00621DA6"/>
    <w:rsid w:val="00622A3F"/>
    <w:rsid w:val="00623CFE"/>
    <w:rsid w:val="00627221"/>
    <w:rsid w:val="00627EE8"/>
    <w:rsid w:val="006316FA"/>
    <w:rsid w:val="006370D2"/>
    <w:rsid w:val="0064074F"/>
    <w:rsid w:val="00641F55"/>
    <w:rsid w:val="00645E4A"/>
    <w:rsid w:val="00646FDC"/>
    <w:rsid w:val="00652BED"/>
    <w:rsid w:val="00653688"/>
    <w:rsid w:val="00657051"/>
    <w:rsid w:val="0066091B"/>
    <w:rsid w:val="0066544E"/>
    <w:rsid w:val="006660E9"/>
    <w:rsid w:val="00667249"/>
    <w:rsid w:val="00667558"/>
    <w:rsid w:val="00671523"/>
    <w:rsid w:val="00671950"/>
    <w:rsid w:val="006754EF"/>
    <w:rsid w:val="00676C8D"/>
    <w:rsid w:val="00676F1F"/>
    <w:rsid w:val="00677381"/>
    <w:rsid w:val="00677414"/>
    <w:rsid w:val="006832CF"/>
    <w:rsid w:val="0068601E"/>
    <w:rsid w:val="00690B3B"/>
    <w:rsid w:val="0069486B"/>
    <w:rsid w:val="006A063F"/>
    <w:rsid w:val="006A4904"/>
    <w:rsid w:val="006A548F"/>
    <w:rsid w:val="006A701A"/>
    <w:rsid w:val="006B64DC"/>
    <w:rsid w:val="006B7A91"/>
    <w:rsid w:val="006C057F"/>
    <w:rsid w:val="006C3CC9"/>
    <w:rsid w:val="006D13B9"/>
    <w:rsid w:val="006D1DBA"/>
    <w:rsid w:val="006D46C4"/>
    <w:rsid w:val="006D4704"/>
    <w:rsid w:val="006D6A2D"/>
    <w:rsid w:val="006E1803"/>
    <w:rsid w:val="006E1E18"/>
    <w:rsid w:val="006E31CE"/>
    <w:rsid w:val="006E34D3"/>
    <w:rsid w:val="006F0F50"/>
    <w:rsid w:val="006F1435"/>
    <w:rsid w:val="006F78C4"/>
    <w:rsid w:val="007024B3"/>
    <w:rsid w:val="007031A0"/>
    <w:rsid w:val="00705A29"/>
    <w:rsid w:val="00707498"/>
    <w:rsid w:val="00711A65"/>
    <w:rsid w:val="00714133"/>
    <w:rsid w:val="00714DA4"/>
    <w:rsid w:val="007158B2"/>
    <w:rsid w:val="00716081"/>
    <w:rsid w:val="00721793"/>
    <w:rsid w:val="00722B48"/>
    <w:rsid w:val="00724164"/>
    <w:rsid w:val="00725DE7"/>
    <w:rsid w:val="0072636A"/>
    <w:rsid w:val="00726B44"/>
    <w:rsid w:val="0072787B"/>
    <w:rsid w:val="007318DD"/>
    <w:rsid w:val="00733167"/>
    <w:rsid w:val="00735784"/>
    <w:rsid w:val="007366EB"/>
    <w:rsid w:val="00740D2C"/>
    <w:rsid w:val="00743D46"/>
    <w:rsid w:val="00744BF9"/>
    <w:rsid w:val="00750197"/>
    <w:rsid w:val="00752623"/>
    <w:rsid w:val="00752824"/>
    <w:rsid w:val="00754BD1"/>
    <w:rsid w:val="00760F1F"/>
    <w:rsid w:val="007630F0"/>
    <w:rsid w:val="0076423E"/>
    <w:rsid w:val="007646CB"/>
    <w:rsid w:val="00764ADF"/>
    <w:rsid w:val="0076658F"/>
    <w:rsid w:val="0077040A"/>
    <w:rsid w:val="00772D64"/>
    <w:rsid w:val="0078692F"/>
    <w:rsid w:val="00792609"/>
    <w:rsid w:val="00792887"/>
    <w:rsid w:val="007943E2"/>
    <w:rsid w:val="00794AA1"/>
    <w:rsid w:val="00794F2C"/>
    <w:rsid w:val="00796460"/>
    <w:rsid w:val="007A17A2"/>
    <w:rsid w:val="007A3BC7"/>
    <w:rsid w:val="007A5AC4"/>
    <w:rsid w:val="007B0FDD"/>
    <w:rsid w:val="007B4802"/>
    <w:rsid w:val="007B49DD"/>
    <w:rsid w:val="007B6668"/>
    <w:rsid w:val="007B6B33"/>
    <w:rsid w:val="007C122A"/>
    <w:rsid w:val="007C2701"/>
    <w:rsid w:val="007D2192"/>
    <w:rsid w:val="007D7B82"/>
    <w:rsid w:val="007F0021"/>
    <w:rsid w:val="007F2F52"/>
    <w:rsid w:val="007F36AF"/>
    <w:rsid w:val="00801F71"/>
    <w:rsid w:val="00805F28"/>
    <w:rsid w:val="0080749F"/>
    <w:rsid w:val="00810735"/>
    <w:rsid w:val="00811D46"/>
    <w:rsid w:val="008125B0"/>
    <w:rsid w:val="008144CB"/>
    <w:rsid w:val="0081641C"/>
    <w:rsid w:val="00821717"/>
    <w:rsid w:val="00824210"/>
    <w:rsid w:val="008263C0"/>
    <w:rsid w:val="00834A33"/>
    <w:rsid w:val="00841422"/>
    <w:rsid w:val="00841D3B"/>
    <w:rsid w:val="0084314C"/>
    <w:rsid w:val="00843171"/>
    <w:rsid w:val="008575C3"/>
    <w:rsid w:val="0085763C"/>
    <w:rsid w:val="00861425"/>
    <w:rsid w:val="00862089"/>
    <w:rsid w:val="00863D28"/>
    <w:rsid w:val="008648C3"/>
    <w:rsid w:val="00870AB5"/>
    <w:rsid w:val="00871E7C"/>
    <w:rsid w:val="00880F26"/>
    <w:rsid w:val="00881558"/>
    <w:rsid w:val="00891F95"/>
    <w:rsid w:val="008934A9"/>
    <w:rsid w:val="00896C2E"/>
    <w:rsid w:val="008A5095"/>
    <w:rsid w:val="008A608F"/>
    <w:rsid w:val="008B1A9A"/>
    <w:rsid w:val="008B4FE6"/>
    <w:rsid w:val="008B59D3"/>
    <w:rsid w:val="008B6C37"/>
    <w:rsid w:val="008C703A"/>
    <w:rsid w:val="008D5EB1"/>
    <w:rsid w:val="008D606D"/>
    <w:rsid w:val="008E18F7"/>
    <w:rsid w:val="008E1E10"/>
    <w:rsid w:val="008E1E89"/>
    <w:rsid w:val="008E291B"/>
    <w:rsid w:val="008E4F2F"/>
    <w:rsid w:val="008E74B0"/>
    <w:rsid w:val="009008A8"/>
    <w:rsid w:val="009063B0"/>
    <w:rsid w:val="00907106"/>
    <w:rsid w:val="009107FD"/>
    <w:rsid w:val="0091137C"/>
    <w:rsid w:val="00911567"/>
    <w:rsid w:val="00915834"/>
    <w:rsid w:val="00917AAE"/>
    <w:rsid w:val="009251A9"/>
    <w:rsid w:val="00930699"/>
    <w:rsid w:val="00931F69"/>
    <w:rsid w:val="00933AA8"/>
    <w:rsid w:val="00934123"/>
    <w:rsid w:val="0094237C"/>
    <w:rsid w:val="00945214"/>
    <w:rsid w:val="0094620F"/>
    <w:rsid w:val="00947901"/>
    <w:rsid w:val="00955774"/>
    <w:rsid w:val="009560B5"/>
    <w:rsid w:val="009563AF"/>
    <w:rsid w:val="00960887"/>
    <w:rsid w:val="0096112A"/>
    <w:rsid w:val="009703D6"/>
    <w:rsid w:val="0097181B"/>
    <w:rsid w:val="00976D0C"/>
    <w:rsid w:val="00976DC5"/>
    <w:rsid w:val="00976FF5"/>
    <w:rsid w:val="009818C7"/>
    <w:rsid w:val="00982DD4"/>
    <w:rsid w:val="009841E5"/>
    <w:rsid w:val="0098479F"/>
    <w:rsid w:val="00984A8A"/>
    <w:rsid w:val="009857B6"/>
    <w:rsid w:val="00985A8D"/>
    <w:rsid w:val="00986610"/>
    <w:rsid w:val="009877DC"/>
    <w:rsid w:val="00991F96"/>
    <w:rsid w:val="00995047"/>
    <w:rsid w:val="00996F0A"/>
    <w:rsid w:val="009A1D86"/>
    <w:rsid w:val="009B049C"/>
    <w:rsid w:val="009B11C8"/>
    <w:rsid w:val="009B2BCF"/>
    <w:rsid w:val="009B2FF8"/>
    <w:rsid w:val="009B5BA3"/>
    <w:rsid w:val="009C2F6D"/>
    <w:rsid w:val="009D0027"/>
    <w:rsid w:val="009D0655"/>
    <w:rsid w:val="009D29E1"/>
    <w:rsid w:val="009D437B"/>
    <w:rsid w:val="009E1E98"/>
    <w:rsid w:val="009E3ABE"/>
    <w:rsid w:val="009E3C4B"/>
    <w:rsid w:val="009E765A"/>
    <w:rsid w:val="009F0637"/>
    <w:rsid w:val="009F62A6"/>
    <w:rsid w:val="009F674F"/>
    <w:rsid w:val="009F799E"/>
    <w:rsid w:val="00A02020"/>
    <w:rsid w:val="00A056CB"/>
    <w:rsid w:val="00A07A29"/>
    <w:rsid w:val="00A10FF1"/>
    <w:rsid w:val="00A1370C"/>
    <w:rsid w:val="00A1506B"/>
    <w:rsid w:val="00A17CB2"/>
    <w:rsid w:val="00A23191"/>
    <w:rsid w:val="00A319C0"/>
    <w:rsid w:val="00A3347C"/>
    <w:rsid w:val="00A33560"/>
    <w:rsid w:val="00A364E4"/>
    <w:rsid w:val="00A371A5"/>
    <w:rsid w:val="00A375C5"/>
    <w:rsid w:val="00A47BDF"/>
    <w:rsid w:val="00A51CD7"/>
    <w:rsid w:val="00A52ADB"/>
    <w:rsid w:val="00A533E8"/>
    <w:rsid w:val="00A53927"/>
    <w:rsid w:val="00A542D9"/>
    <w:rsid w:val="00A56E64"/>
    <w:rsid w:val="00A61DAC"/>
    <w:rsid w:val="00A624C3"/>
    <w:rsid w:val="00A65B0D"/>
    <w:rsid w:val="00A6641C"/>
    <w:rsid w:val="00A71D71"/>
    <w:rsid w:val="00A720FB"/>
    <w:rsid w:val="00A767D2"/>
    <w:rsid w:val="00A77616"/>
    <w:rsid w:val="00A805DA"/>
    <w:rsid w:val="00A80802"/>
    <w:rsid w:val="00A811B4"/>
    <w:rsid w:val="00A85A30"/>
    <w:rsid w:val="00A87CDE"/>
    <w:rsid w:val="00A92BAF"/>
    <w:rsid w:val="00A94737"/>
    <w:rsid w:val="00A94BA3"/>
    <w:rsid w:val="00A96CBA"/>
    <w:rsid w:val="00AA5135"/>
    <w:rsid w:val="00AA6607"/>
    <w:rsid w:val="00AB10E5"/>
    <w:rsid w:val="00AB1ACD"/>
    <w:rsid w:val="00AB277F"/>
    <w:rsid w:val="00AB4099"/>
    <w:rsid w:val="00AB449A"/>
    <w:rsid w:val="00AB689A"/>
    <w:rsid w:val="00AD0582"/>
    <w:rsid w:val="00AD0A2A"/>
    <w:rsid w:val="00AD14F9"/>
    <w:rsid w:val="00AD35D6"/>
    <w:rsid w:val="00AD58C5"/>
    <w:rsid w:val="00AE2D4F"/>
    <w:rsid w:val="00AE36C4"/>
    <w:rsid w:val="00AE472C"/>
    <w:rsid w:val="00AE5375"/>
    <w:rsid w:val="00AE6CF8"/>
    <w:rsid w:val="00AF4CAC"/>
    <w:rsid w:val="00B03E0D"/>
    <w:rsid w:val="00B054F8"/>
    <w:rsid w:val="00B10865"/>
    <w:rsid w:val="00B17808"/>
    <w:rsid w:val="00B20388"/>
    <w:rsid w:val="00B2219A"/>
    <w:rsid w:val="00B224D5"/>
    <w:rsid w:val="00B3581B"/>
    <w:rsid w:val="00B36B81"/>
    <w:rsid w:val="00B36B87"/>
    <w:rsid w:val="00B36FEE"/>
    <w:rsid w:val="00B37C80"/>
    <w:rsid w:val="00B434C6"/>
    <w:rsid w:val="00B5092B"/>
    <w:rsid w:val="00B5194E"/>
    <w:rsid w:val="00B51AF5"/>
    <w:rsid w:val="00B531FC"/>
    <w:rsid w:val="00B550BD"/>
    <w:rsid w:val="00B55347"/>
    <w:rsid w:val="00B55725"/>
    <w:rsid w:val="00B57E5E"/>
    <w:rsid w:val="00B61F37"/>
    <w:rsid w:val="00B6574D"/>
    <w:rsid w:val="00B72E08"/>
    <w:rsid w:val="00B7770F"/>
    <w:rsid w:val="00B77A89"/>
    <w:rsid w:val="00B77B27"/>
    <w:rsid w:val="00B80098"/>
    <w:rsid w:val="00B8134E"/>
    <w:rsid w:val="00B81B55"/>
    <w:rsid w:val="00B84613"/>
    <w:rsid w:val="00B87AF0"/>
    <w:rsid w:val="00B9037B"/>
    <w:rsid w:val="00B910BD"/>
    <w:rsid w:val="00B93834"/>
    <w:rsid w:val="00B9454A"/>
    <w:rsid w:val="00B96469"/>
    <w:rsid w:val="00BA0DA2"/>
    <w:rsid w:val="00BA2981"/>
    <w:rsid w:val="00BA3A11"/>
    <w:rsid w:val="00BA42EE"/>
    <w:rsid w:val="00BA48F9"/>
    <w:rsid w:val="00BB0DCA"/>
    <w:rsid w:val="00BB2666"/>
    <w:rsid w:val="00BB6B80"/>
    <w:rsid w:val="00BC3773"/>
    <w:rsid w:val="00BC381A"/>
    <w:rsid w:val="00BC5E7F"/>
    <w:rsid w:val="00BD0962"/>
    <w:rsid w:val="00BD1DDB"/>
    <w:rsid w:val="00BD1EED"/>
    <w:rsid w:val="00BD659B"/>
    <w:rsid w:val="00BE0D2B"/>
    <w:rsid w:val="00BE3F68"/>
    <w:rsid w:val="00BE4D77"/>
    <w:rsid w:val="00BF0DA2"/>
    <w:rsid w:val="00BF109C"/>
    <w:rsid w:val="00BF1B61"/>
    <w:rsid w:val="00BF34FA"/>
    <w:rsid w:val="00BF6349"/>
    <w:rsid w:val="00BF6667"/>
    <w:rsid w:val="00C004B6"/>
    <w:rsid w:val="00C004F6"/>
    <w:rsid w:val="00C047A7"/>
    <w:rsid w:val="00C05DE5"/>
    <w:rsid w:val="00C07052"/>
    <w:rsid w:val="00C13D2D"/>
    <w:rsid w:val="00C160EB"/>
    <w:rsid w:val="00C16424"/>
    <w:rsid w:val="00C21D50"/>
    <w:rsid w:val="00C31A84"/>
    <w:rsid w:val="00C33027"/>
    <w:rsid w:val="00C34B7B"/>
    <w:rsid w:val="00C37667"/>
    <w:rsid w:val="00C41E98"/>
    <w:rsid w:val="00C435DB"/>
    <w:rsid w:val="00C44D73"/>
    <w:rsid w:val="00C50B42"/>
    <w:rsid w:val="00C516FF"/>
    <w:rsid w:val="00C52BFA"/>
    <w:rsid w:val="00C53998"/>
    <w:rsid w:val="00C53D1D"/>
    <w:rsid w:val="00C53F26"/>
    <w:rsid w:val="00C540BC"/>
    <w:rsid w:val="00C55229"/>
    <w:rsid w:val="00C564F9"/>
    <w:rsid w:val="00C57974"/>
    <w:rsid w:val="00C60D73"/>
    <w:rsid w:val="00C64F7D"/>
    <w:rsid w:val="00C66B41"/>
    <w:rsid w:val="00C67309"/>
    <w:rsid w:val="00C74812"/>
    <w:rsid w:val="00C74A4A"/>
    <w:rsid w:val="00C7614E"/>
    <w:rsid w:val="00C77BF1"/>
    <w:rsid w:val="00C80D60"/>
    <w:rsid w:val="00C82FBD"/>
    <w:rsid w:val="00C85267"/>
    <w:rsid w:val="00C8721B"/>
    <w:rsid w:val="00C9372C"/>
    <w:rsid w:val="00C9470E"/>
    <w:rsid w:val="00C95CEB"/>
    <w:rsid w:val="00CA1054"/>
    <w:rsid w:val="00CA63EB"/>
    <w:rsid w:val="00CA69F1"/>
    <w:rsid w:val="00CA7CF2"/>
    <w:rsid w:val="00CB37E0"/>
    <w:rsid w:val="00CB6991"/>
    <w:rsid w:val="00CC6194"/>
    <w:rsid w:val="00CC6305"/>
    <w:rsid w:val="00CC64FC"/>
    <w:rsid w:val="00CC78A5"/>
    <w:rsid w:val="00CD0516"/>
    <w:rsid w:val="00CD233D"/>
    <w:rsid w:val="00CD49FF"/>
    <w:rsid w:val="00CD756B"/>
    <w:rsid w:val="00CE283B"/>
    <w:rsid w:val="00CE4C88"/>
    <w:rsid w:val="00CE734F"/>
    <w:rsid w:val="00CF112E"/>
    <w:rsid w:val="00CF161D"/>
    <w:rsid w:val="00CF1D1C"/>
    <w:rsid w:val="00CF5F4F"/>
    <w:rsid w:val="00D0738E"/>
    <w:rsid w:val="00D111C7"/>
    <w:rsid w:val="00D1371A"/>
    <w:rsid w:val="00D16B30"/>
    <w:rsid w:val="00D218DC"/>
    <w:rsid w:val="00D24E56"/>
    <w:rsid w:val="00D27FAD"/>
    <w:rsid w:val="00D31643"/>
    <w:rsid w:val="00D31AEB"/>
    <w:rsid w:val="00D323DB"/>
    <w:rsid w:val="00D32ECD"/>
    <w:rsid w:val="00D361E4"/>
    <w:rsid w:val="00D42A8F"/>
    <w:rsid w:val="00D439F6"/>
    <w:rsid w:val="00D44A23"/>
    <w:rsid w:val="00D450BE"/>
    <w:rsid w:val="00D459C6"/>
    <w:rsid w:val="00D50729"/>
    <w:rsid w:val="00D50C19"/>
    <w:rsid w:val="00D51509"/>
    <w:rsid w:val="00D5379E"/>
    <w:rsid w:val="00D57395"/>
    <w:rsid w:val="00D62643"/>
    <w:rsid w:val="00D6306B"/>
    <w:rsid w:val="00D64C0F"/>
    <w:rsid w:val="00D72EFE"/>
    <w:rsid w:val="00D76227"/>
    <w:rsid w:val="00D77DF1"/>
    <w:rsid w:val="00D86AFF"/>
    <w:rsid w:val="00D93C2B"/>
    <w:rsid w:val="00D95309"/>
    <w:rsid w:val="00D95A44"/>
    <w:rsid w:val="00D95D16"/>
    <w:rsid w:val="00D9623A"/>
    <w:rsid w:val="00D97C76"/>
    <w:rsid w:val="00DB02B4"/>
    <w:rsid w:val="00DB538D"/>
    <w:rsid w:val="00DC275C"/>
    <w:rsid w:val="00DC3D83"/>
    <w:rsid w:val="00DC4B0D"/>
    <w:rsid w:val="00DC769C"/>
    <w:rsid w:val="00DC7FE1"/>
    <w:rsid w:val="00DD3F3F"/>
    <w:rsid w:val="00DD5572"/>
    <w:rsid w:val="00DE0275"/>
    <w:rsid w:val="00DE1E6A"/>
    <w:rsid w:val="00DE5D80"/>
    <w:rsid w:val="00DE6552"/>
    <w:rsid w:val="00DE781B"/>
    <w:rsid w:val="00DF18B6"/>
    <w:rsid w:val="00DF58CD"/>
    <w:rsid w:val="00DF6484"/>
    <w:rsid w:val="00DF65DE"/>
    <w:rsid w:val="00E019A5"/>
    <w:rsid w:val="00E02EC8"/>
    <w:rsid w:val="00E03034"/>
    <w:rsid w:val="00E037F5"/>
    <w:rsid w:val="00E04ECB"/>
    <w:rsid w:val="00E05A09"/>
    <w:rsid w:val="00E06CA1"/>
    <w:rsid w:val="00E172B8"/>
    <w:rsid w:val="00E17FB4"/>
    <w:rsid w:val="00E20B75"/>
    <w:rsid w:val="00E214F2"/>
    <w:rsid w:val="00E2371E"/>
    <w:rsid w:val="00E24BD7"/>
    <w:rsid w:val="00E26523"/>
    <w:rsid w:val="00E26809"/>
    <w:rsid w:val="00E27539"/>
    <w:rsid w:val="00E3412D"/>
    <w:rsid w:val="00E35F9B"/>
    <w:rsid w:val="00E40F8E"/>
    <w:rsid w:val="00E57322"/>
    <w:rsid w:val="00E628CB"/>
    <w:rsid w:val="00E62AD9"/>
    <w:rsid w:val="00E638C8"/>
    <w:rsid w:val="00E66DDF"/>
    <w:rsid w:val="00E6710E"/>
    <w:rsid w:val="00E70460"/>
    <w:rsid w:val="00E7509B"/>
    <w:rsid w:val="00E761A3"/>
    <w:rsid w:val="00E77B38"/>
    <w:rsid w:val="00E80E8E"/>
    <w:rsid w:val="00E84834"/>
    <w:rsid w:val="00E8620B"/>
    <w:rsid w:val="00E86590"/>
    <w:rsid w:val="00E907FF"/>
    <w:rsid w:val="00EA42D1"/>
    <w:rsid w:val="00EA42EF"/>
    <w:rsid w:val="00EB2DD1"/>
    <w:rsid w:val="00EB2F05"/>
    <w:rsid w:val="00EB6B37"/>
    <w:rsid w:val="00EC29FE"/>
    <w:rsid w:val="00EC3C70"/>
    <w:rsid w:val="00EC5726"/>
    <w:rsid w:val="00ED1530"/>
    <w:rsid w:val="00ED39AC"/>
    <w:rsid w:val="00ED3A3D"/>
    <w:rsid w:val="00ED538A"/>
    <w:rsid w:val="00ED6FBC"/>
    <w:rsid w:val="00ED7FF1"/>
    <w:rsid w:val="00EE2F16"/>
    <w:rsid w:val="00EE3861"/>
    <w:rsid w:val="00EF04E2"/>
    <w:rsid w:val="00EF0609"/>
    <w:rsid w:val="00EF2E73"/>
    <w:rsid w:val="00EF61F3"/>
    <w:rsid w:val="00EF7683"/>
    <w:rsid w:val="00EF7A2D"/>
    <w:rsid w:val="00F04F8D"/>
    <w:rsid w:val="00F10AD0"/>
    <w:rsid w:val="00F116CC"/>
    <w:rsid w:val="00F12BD1"/>
    <w:rsid w:val="00F14EC4"/>
    <w:rsid w:val="00F15327"/>
    <w:rsid w:val="00F168CF"/>
    <w:rsid w:val="00F2555C"/>
    <w:rsid w:val="00F31DF3"/>
    <w:rsid w:val="00F33AE5"/>
    <w:rsid w:val="00F3597D"/>
    <w:rsid w:val="00F4376D"/>
    <w:rsid w:val="00F45399"/>
    <w:rsid w:val="00F465EA"/>
    <w:rsid w:val="00F54E7B"/>
    <w:rsid w:val="00F55A88"/>
    <w:rsid w:val="00F60EB8"/>
    <w:rsid w:val="00F61A3F"/>
    <w:rsid w:val="00F6502E"/>
    <w:rsid w:val="00F67E3C"/>
    <w:rsid w:val="00F74005"/>
    <w:rsid w:val="00F76884"/>
    <w:rsid w:val="00F8389F"/>
    <w:rsid w:val="00F83D24"/>
    <w:rsid w:val="00F83DD9"/>
    <w:rsid w:val="00F83F40"/>
    <w:rsid w:val="00FA117A"/>
    <w:rsid w:val="00FA61EB"/>
    <w:rsid w:val="00FA6636"/>
    <w:rsid w:val="00FB386A"/>
    <w:rsid w:val="00FC0786"/>
    <w:rsid w:val="00FC49EF"/>
    <w:rsid w:val="00FC69B7"/>
    <w:rsid w:val="00FD3938"/>
    <w:rsid w:val="00FD521A"/>
    <w:rsid w:val="00FE0C2C"/>
    <w:rsid w:val="00FE36E2"/>
    <w:rsid w:val="00FE3C0A"/>
    <w:rsid w:val="00FF11AD"/>
    <w:rsid w:val="00FF2971"/>
    <w:rsid w:val="00FF34D4"/>
    <w:rsid w:val="00FF5B8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7F42ED"/>
  <w15:chartTrackingRefBased/>
  <w15:docId w15:val="{1F4A089F-BEA4-4943-866E-3B8338E9A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23CFE"/>
    <w:pPr>
      <w:spacing w:line="276" w:lineRule="auto"/>
    </w:pPr>
    <w:rPr>
      <w:sz w:val="22"/>
      <w:szCs w:val="22"/>
      <w:lang w:eastAsia="en-US"/>
    </w:rPr>
  </w:style>
  <w:style w:type="paragraph" w:styleId="Nagwek1">
    <w:name w:val="heading 1"/>
    <w:basedOn w:val="Normalny"/>
    <w:next w:val="Normalny"/>
    <w:qFormat/>
    <w:locked/>
    <w:rsid w:val="006176ED"/>
    <w:pPr>
      <w:keepNext/>
      <w:spacing w:before="240" w:after="60" w:line="240" w:lineRule="auto"/>
      <w:outlineLvl w:val="0"/>
    </w:pPr>
    <w:rPr>
      <w:rFonts w:ascii="Arial" w:eastAsia="Times New Roman" w:hAnsi="Arial" w:cs="Arial"/>
      <w:b/>
      <w:bCs/>
      <w:kern w:val="32"/>
      <w:sz w:val="32"/>
      <w:szCs w:val="32"/>
      <w:lang w:eastAsia="pl-PL"/>
    </w:rPr>
  </w:style>
  <w:style w:type="paragraph" w:styleId="Nagwek3">
    <w:name w:val="heading 3"/>
    <w:basedOn w:val="Normalny"/>
    <w:next w:val="Normalny"/>
    <w:qFormat/>
    <w:locked/>
    <w:rsid w:val="00522D94"/>
    <w:pPr>
      <w:keepNext/>
      <w:spacing w:before="240" w:after="60" w:line="240" w:lineRule="auto"/>
      <w:outlineLvl w:val="2"/>
    </w:pPr>
    <w:rPr>
      <w:rFonts w:ascii="Arial" w:eastAsia="Times New Roman" w:hAnsi="Arial" w:cs="Arial"/>
      <w:b/>
      <w:bCs/>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99"/>
    <w:rsid w:val="00764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rsid w:val="004702C9"/>
    <w:pPr>
      <w:spacing w:line="240" w:lineRule="auto"/>
    </w:pPr>
    <w:rPr>
      <w:rFonts w:ascii="Tahoma" w:hAnsi="Tahoma" w:cs="Tahoma"/>
      <w:sz w:val="16"/>
      <w:szCs w:val="16"/>
    </w:rPr>
  </w:style>
  <w:style w:type="character" w:customStyle="1" w:styleId="TekstdymkaZnak">
    <w:name w:val="Tekst dymka Znak"/>
    <w:link w:val="Tekstdymka"/>
    <w:uiPriority w:val="99"/>
    <w:semiHidden/>
    <w:locked/>
    <w:rsid w:val="004702C9"/>
    <w:rPr>
      <w:rFonts w:ascii="Tahoma" w:hAnsi="Tahoma" w:cs="Tahoma"/>
      <w:sz w:val="16"/>
      <w:szCs w:val="16"/>
    </w:rPr>
  </w:style>
  <w:style w:type="paragraph" w:styleId="Nagwek">
    <w:name w:val="header"/>
    <w:basedOn w:val="Normalny"/>
    <w:link w:val="NagwekZnak"/>
    <w:uiPriority w:val="99"/>
    <w:unhideWhenUsed/>
    <w:rsid w:val="00044739"/>
    <w:pPr>
      <w:tabs>
        <w:tab w:val="center" w:pos="4536"/>
        <w:tab w:val="right" w:pos="9072"/>
      </w:tabs>
      <w:spacing w:line="240" w:lineRule="auto"/>
    </w:pPr>
  </w:style>
  <w:style w:type="character" w:customStyle="1" w:styleId="NagwekZnak">
    <w:name w:val="Nagłówek Znak"/>
    <w:link w:val="Nagwek"/>
    <w:uiPriority w:val="99"/>
    <w:rsid w:val="00044739"/>
    <w:rPr>
      <w:lang w:eastAsia="en-US"/>
    </w:rPr>
  </w:style>
  <w:style w:type="paragraph" w:styleId="Stopka">
    <w:name w:val="footer"/>
    <w:basedOn w:val="Normalny"/>
    <w:link w:val="StopkaZnak"/>
    <w:uiPriority w:val="99"/>
    <w:unhideWhenUsed/>
    <w:rsid w:val="00044739"/>
    <w:pPr>
      <w:tabs>
        <w:tab w:val="center" w:pos="4536"/>
        <w:tab w:val="right" w:pos="9072"/>
      </w:tabs>
      <w:spacing w:line="240" w:lineRule="auto"/>
    </w:pPr>
  </w:style>
  <w:style w:type="character" w:customStyle="1" w:styleId="StopkaZnak">
    <w:name w:val="Stopka Znak"/>
    <w:link w:val="Stopka"/>
    <w:uiPriority w:val="99"/>
    <w:rsid w:val="00044739"/>
    <w:rPr>
      <w:lang w:eastAsia="en-US"/>
    </w:rPr>
  </w:style>
  <w:style w:type="paragraph" w:styleId="Tekstprzypisukocowego">
    <w:name w:val="endnote text"/>
    <w:basedOn w:val="Normalny"/>
    <w:link w:val="TekstprzypisukocowegoZnak"/>
    <w:uiPriority w:val="99"/>
    <w:semiHidden/>
    <w:unhideWhenUsed/>
    <w:rsid w:val="00DF58CD"/>
    <w:pPr>
      <w:spacing w:line="240" w:lineRule="auto"/>
    </w:pPr>
    <w:rPr>
      <w:sz w:val="20"/>
      <w:szCs w:val="20"/>
    </w:rPr>
  </w:style>
  <w:style w:type="character" w:customStyle="1" w:styleId="TekstprzypisukocowegoZnak">
    <w:name w:val="Tekst przypisu końcowego Znak"/>
    <w:link w:val="Tekstprzypisukocowego"/>
    <w:uiPriority w:val="99"/>
    <w:semiHidden/>
    <w:rsid w:val="00DF58CD"/>
    <w:rPr>
      <w:sz w:val="20"/>
      <w:szCs w:val="20"/>
      <w:lang w:eastAsia="en-US"/>
    </w:rPr>
  </w:style>
  <w:style w:type="character" w:styleId="Odwoanieprzypisukocowego">
    <w:name w:val="endnote reference"/>
    <w:uiPriority w:val="99"/>
    <w:semiHidden/>
    <w:unhideWhenUsed/>
    <w:rsid w:val="00DF58CD"/>
    <w:rPr>
      <w:vertAlign w:val="superscript"/>
    </w:rPr>
  </w:style>
  <w:style w:type="paragraph" w:styleId="Akapitzlist">
    <w:name w:val="List Paragraph"/>
    <w:basedOn w:val="Normalny"/>
    <w:uiPriority w:val="34"/>
    <w:qFormat/>
    <w:rsid w:val="00397078"/>
    <w:pPr>
      <w:ind w:left="720"/>
      <w:contextualSpacing/>
    </w:pPr>
  </w:style>
  <w:style w:type="character" w:styleId="Odwoaniedokomentarza">
    <w:name w:val="annotation reference"/>
    <w:uiPriority w:val="99"/>
    <w:semiHidden/>
    <w:unhideWhenUsed/>
    <w:rsid w:val="00A17CB2"/>
    <w:rPr>
      <w:sz w:val="16"/>
      <w:szCs w:val="16"/>
    </w:rPr>
  </w:style>
  <w:style w:type="paragraph" w:styleId="Tekstkomentarza">
    <w:name w:val="annotation text"/>
    <w:basedOn w:val="Normalny"/>
    <w:link w:val="TekstkomentarzaZnak"/>
    <w:uiPriority w:val="99"/>
    <w:semiHidden/>
    <w:unhideWhenUsed/>
    <w:rsid w:val="00A17CB2"/>
    <w:rPr>
      <w:sz w:val="20"/>
      <w:szCs w:val="20"/>
    </w:rPr>
  </w:style>
  <w:style w:type="character" w:customStyle="1" w:styleId="TekstkomentarzaZnak">
    <w:name w:val="Tekst komentarza Znak"/>
    <w:link w:val="Tekstkomentarza"/>
    <w:uiPriority w:val="99"/>
    <w:semiHidden/>
    <w:rsid w:val="00A17CB2"/>
    <w:rPr>
      <w:lang w:eastAsia="en-US"/>
    </w:rPr>
  </w:style>
  <w:style w:type="paragraph" w:styleId="Tematkomentarza">
    <w:name w:val="annotation subject"/>
    <w:basedOn w:val="Tekstkomentarza"/>
    <w:next w:val="Tekstkomentarza"/>
    <w:link w:val="TematkomentarzaZnak"/>
    <w:uiPriority w:val="99"/>
    <w:semiHidden/>
    <w:unhideWhenUsed/>
    <w:rsid w:val="00A17CB2"/>
    <w:rPr>
      <w:b/>
      <w:bCs/>
    </w:rPr>
  </w:style>
  <w:style w:type="character" w:customStyle="1" w:styleId="TematkomentarzaZnak">
    <w:name w:val="Temat komentarza Znak"/>
    <w:link w:val="Tematkomentarza"/>
    <w:uiPriority w:val="99"/>
    <w:semiHidden/>
    <w:rsid w:val="00A17CB2"/>
    <w:rPr>
      <w:b/>
      <w:bCs/>
      <w:lang w:eastAsia="en-US"/>
    </w:rPr>
  </w:style>
  <w:style w:type="paragraph" w:styleId="Tekstprzypisudolnego">
    <w:name w:val="footnote text"/>
    <w:basedOn w:val="Normalny"/>
    <w:link w:val="TekstprzypisudolnegoZnak"/>
    <w:uiPriority w:val="99"/>
    <w:semiHidden/>
    <w:unhideWhenUsed/>
    <w:rsid w:val="00C047A7"/>
    <w:rPr>
      <w:sz w:val="20"/>
      <w:szCs w:val="20"/>
    </w:rPr>
  </w:style>
  <w:style w:type="character" w:customStyle="1" w:styleId="TekstprzypisudolnegoZnak">
    <w:name w:val="Tekst przypisu dolnego Znak"/>
    <w:link w:val="Tekstprzypisudolnego"/>
    <w:uiPriority w:val="99"/>
    <w:semiHidden/>
    <w:rsid w:val="00C047A7"/>
    <w:rPr>
      <w:lang w:eastAsia="en-US"/>
    </w:rPr>
  </w:style>
  <w:style w:type="character" w:styleId="Odwoanieprzypisudolnego">
    <w:name w:val="footnote reference"/>
    <w:uiPriority w:val="99"/>
    <w:semiHidden/>
    <w:unhideWhenUsed/>
    <w:rsid w:val="00C047A7"/>
    <w:rPr>
      <w:vertAlign w:val="superscript"/>
    </w:rPr>
  </w:style>
  <w:style w:type="character" w:styleId="Hipercze">
    <w:name w:val="Hyperlink"/>
    <w:uiPriority w:val="99"/>
    <w:unhideWhenUsed/>
    <w:rsid w:val="0072636A"/>
    <w:rPr>
      <w:color w:val="0000FF"/>
      <w:u w:val="single"/>
    </w:rPr>
  </w:style>
  <w:style w:type="character" w:styleId="UyteHipercze">
    <w:name w:val="FollowedHyperlink"/>
    <w:uiPriority w:val="99"/>
    <w:semiHidden/>
    <w:unhideWhenUsed/>
    <w:rsid w:val="00801F71"/>
    <w:rPr>
      <w:color w:val="800080"/>
      <w:u w:val="single"/>
    </w:rPr>
  </w:style>
  <w:style w:type="paragraph" w:styleId="Poprawka">
    <w:name w:val="Revision"/>
    <w:hidden/>
    <w:uiPriority w:val="99"/>
    <w:semiHidden/>
    <w:rsid w:val="00002F88"/>
    <w:rPr>
      <w:sz w:val="22"/>
      <w:szCs w:val="22"/>
      <w:lang w:eastAsia="en-US"/>
    </w:rPr>
  </w:style>
  <w:style w:type="character" w:customStyle="1" w:styleId="Nierozpoznanawzmianka1">
    <w:name w:val="Nierozpoznana wzmianka1"/>
    <w:uiPriority w:val="99"/>
    <w:semiHidden/>
    <w:unhideWhenUsed/>
    <w:rsid w:val="004476AE"/>
    <w:rPr>
      <w:color w:val="605E5C"/>
      <w:shd w:val="clear" w:color="auto" w:fill="E1DFDD"/>
    </w:rPr>
  </w:style>
  <w:style w:type="paragraph" w:customStyle="1" w:styleId="ARTartustawynprozporzdzenia">
    <w:name w:val="ART(§) – art. ustawy (§ np. rozporządzenia)"/>
    <w:uiPriority w:val="11"/>
    <w:qFormat/>
    <w:rsid w:val="00D9623A"/>
    <w:pPr>
      <w:suppressAutoHyphens/>
      <w:autoSpaceDE w:val="0"/>
      <w:autoSpaceDN w:val="0"/>
      <w:adjustRightInd w:val="0"/>
      <w:spacing w:before="120" w:line="360" w:lineRule="auto"/>
      <w:ind w:firstLine="510"/>
      <w:jc w:val="both"/>
    </w:pPr>
    <w:rPr>
      <w:rFonts w:ascii="Times" w:eastAsia="Times New Roman" w:hAnsi="Times" w:cs="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0433">
      <w:bodyDiv w:val="1"/>
      <w:marLeft w:val="0"/>
      <w:marRight w:val="0"/>
      <w:marTop w:val="0"/>
      <w:marBottom w:val="0"/>
      <w:divBdr>
        <w:top w:val="none" w:sz="0" w:space="0" w:color="auto"/>
        <w:left w:val="none" w:sz="0" w:space="0" w:color="auto"/>
        <w:bottom w:val="none" w:sz="0" w:space="0" w:color="auto"/>
        <w:right w:val="none" w:sz="0" w:space="0" w:color="auto"/>
      </w:divBdr>
    </w:div>
    <w:div w:id="203905230">
      <w:bodyDiv w:val="1"/>
      <w:marLeft w:val="0"/>
      <w:marRight w:val="0"/>
      <w:marTop w:val="0"/>
      <w:marBottom w:val="0"/>
      <w:divBdr>
        <w:top w:val="none" w:sz="0" w:space="0" w:color="auto"/>
        <w:left w:val="none" w:sz="0" w:space="0" w:color="auto"/>
        <w:bottom w:val="none" w:sz="0" w:space="0" w:color="auto"/>
        <w:right w:val="none" w:sz="0" w:space="0" w:color="auto"/>
      </w:divBdr>
    </w:div>
    <w:div w:id="315840948">
      <w:bodyDiv w:val="1"/>
      <w:marLeft w:val="0"/>
      <w:marRight w:val="0"/>
      <w:marTop w:val="0"/>
      <w:marBottom w:val="0"/>
      <w:divBdr>
        <w:top w:val="none" w:sz="0" w:space="0" w:color="auto"/>
        <w:left w:val="none" w:sz="0" w:space="0" w:color="auto"/>
        <w:bottom w:val="none" w:sz="0" w:space="0" w:color="auto"/>
        <w:right w:val="none" w:sz="0" w:space="0" w:color="auto"/>
      </w:divBdr>
    </w:div>
    <w:div w:id="557935918">
      <w:bodyDiv w:val="1"/>
      <w:marLeft w:val="0"/>
      <w:marRight w:val="0"/>
      <w:marTop w:val="0"/>
      <w:marBottom w:val="0"/>
      <w:divBdr>
        <w:top w:val="none" w:sz="0" w:space="0" w:color="auto"/>
        <w:left w:val="none" w:sz="0" w:space="0" w:color="auto"/>
        <w:bottom w:val="none" w:sz="0" w:space="0" w:color="auto"/>
        <w:right w:val="none" w:sz="0" w:space="0" w:color="auto"/>
      </w:divBdr>
    </w:div>
    <w:div w:id="589629821">
      <w:bodyDiv w:val="1"/>
      <w:marLeft w:val="0"/>
      <w:marRight w:val="0"/>
      <w:marTop w:val="0"/>
      <w:marBottom w:val="0"/>
      <w:divBdr>
        <w:top w:val="none" w:sz="0" w:space="0" w:color="auto"/>
        <w:left w:val="none" w:sz="0" w:space="0" w:color="auto"/>
        <w:bottom w:val="none" w:sz="0" w:space="0" w:color="auto"/>
        <w:right w:val="none" w:sz="0" w:space="0" w:color="auto"/>
      </w:divBdr>
    </w:div>
    <w:div w:id="620497243">
      <w:bodyDiv w:val="1"/>
      <w:marLeft w:val="0"/>
      <w:marRight w:val="0"/>
      <w:marTop w:val="0"/>
      <w:marBottom w:val="0"/>
      <w:divBdr>
        <w:top w:val="none" w:sz="0" w:space="0" w:color="auto"/>
        <w:left w:val="none" w:sz="0" w:space="0" w:color="auto"/>
        <w:bottom w:val="none" w:sz="0" w:space="0" w:color="auto"/>
        <w:right w:val="none" w:sz="0" w:space="0" w:color="auto"/>
      </w:divBdr>
    </w:div>
    <w:div w:id="681594604">
      <w:bodyDiv w:val="1"/>
      <w:marLeft w:val="0"/>
      <w:marRight w:val="0"/>
      <w:marTop w:val="0"/>
      <w:marBottom w:val="0"/>
      <w:divBdr>
        <w:top w:val="none" w:sz="0" w:space="0" w:color="auto"/>
        <w:left w:val="none" w:sz="0" w:space="0" w:color="auto"/>
        <w:bottom w:val="none" w:sz="0" w:space="0" w:color="auto"/>
        <w:right w:val="none" w:sz="0" w:space="0" w:color="auto"/>
      </w:divBdr>
    </w:div>
    <w:div w:id="832917754">
      <w:bodyDiv w:val="1"/>
      <w:marLeft w:val="0"/>
      <w:marRight w:val="0"/>
      <w:marTop w:val="0"/>
      <w:marBottom w:val="0"/>
      <w:divBdr>
        <w:top w:val="none" w:sz="0" w:space="0" w:color="auto"/>
        <w:left w:val="none" w:sz="0" w:space="0" w:color="auto"/>
        <w:bottom w:val="none" w:sz="0" w:space="0" w:color="auto"/>
        <w:right w:val="none" w:sz="0" w:space="0" w:color="auto"/>
      </w:divBdr>
    </w:div>
    <w:div w:id="838234418">
      <w:bodyDiv w:val="1"/>
      <w:marLeft w:val="0"/>
      <w:marRight w:val="0"/>
      <w:marTop w:val="0"/>
      <w:marBottom w:val="0"/>
      <w:divBdr>
        <w:top w:val="none" w:sz="0" w:space="0" w:color="auto"/>
        <w:left w:val="none" w:sz="0" w:space="0" w:color="auto"/>
        <w:bottom w:val="none" w:sz="0" w:space="0" w:color="auto"/>
        <w:right w:val="none" w:sz="0" w:space="0" w:color="auto"/>
      </w:divBdr>
    </w:div>
    <w:div w:id="1063797178">
      <w:bodyDiv w:val="1"/>
      <w:marLeft w:val="0"/>
      <w:marRight w:val="0"/>
      <w:marTop w:val="0"/>
      <w:marBottom w:val="0"/>
      <w:divBdr>
        <w:top w:val="none" w:sz="0" w:space="0" w:color="auto"/>
        <w:left w:val="none" w:sz="0" w:space="0" w:color="auto"/>
        <w:bottom w:val="none" w:sz="0" w:space="0" w:color="auto"/>
        <w:right w:val="none" w:sz="0" w:space="0" w:color="auto"/>
      </w:divBdr>
    </w:div>
    <w:div w:id="1123571355">
      <w:bodyDiv w:val="1"/>
      <w:marLeft w:val="0"/>
      <w:marRight w:val="0"/>
      <w:marTop w:val="0"/>
      <w:marBottom w:val="0"/>
      <w:divBdr>
        <w:top w:val="none" w:sz="0" w:space="0" w:color="auto"/>
        <w:left w:val="none" w:sz="0" w:space="0" w:color="auto"/>
        <w:bottom w:val="none" w:sz="0" w:space="0" w:color="auto"/>
        <w:right w:val="none" w:sz="0" w:space="0" w:color="auto"/>
      </w:divBdr>
    </w:div>
    <w:div w:id="1199200709">
      <w:bodyDiv w:val="1"/>
      <w:marLeft w:val="0"/>
      <w:marRight w:val="0"/>
      <w:marTop w:val="0"/>
      <w:marBottom w:val="0"/>
      <w:divBdr>
        <w:top w:val="none" w:sz="0" w:space="0" w:color="auto"/>
        <w:left w:val="none" w:sz="0" w:space="0" w:color="auto"/>
        <w:bottom w:val="none" w:sz="0" w:space="0" w:color="auto"/>
        <w:right w:val="none" w:sz="0" w:space="0" w:color="auto"/>
      </w:divBdr>
    </w:div>
    <w:div w:id="1303192968">
      <w:bodyDiv w:val="1"/>
      <w:marLeft w:val="0"/>
      <w:marRight w:val="0"/>
      <w:marTop w:val="0"/>
      <w:marBottom w:val="0"/>
      <w:divBdr>
        <w:top w:val="none" w:sz="0" w:space="0" w:color="auto"/>
        <w:left w:val="none" w:sz="0" w:space="0" w:color="auto"/>
        <w:bottom w:val="none" w:sz="0" w:space="0" w:color="auto"/>
        <w:right w:val="none" w:sz="0" w:space="0" w:color="auto"/>
      </w:divBdr>
    </w:div>
    <w:div w:id="1408189191">
      <w:bodyDiv w:val="1"/>
      <w:marLeft w:val="0"/>
      <w:marRight w:val="0"/>
      <w:marTop w:val="0"/>
      <w:marBottom w:val="0"/>
      <w:divBdr>
        <w:top w:val="none" w:sz="0" w:space="0" w:color="auto"/>
        <w:left w:val="none" w:sz="0" w:space="0" w:color="auto"/>
        <w:bottom w:val="none" w:sz="0" w:space="0" w:color="auto"/>
        <w:right w:val="none" w:sz="0" w:space="0" w:color="auto"/>
      </w:divBdr>
    </w:div>
    <w:div w:id="1831095207">
      <w:bodyDiv w:val="1"/>
      <w:marLeft w:val="0"/>
      <w:marRight w:val="0"/>
      <w:marTop w:val="0"/>
      <w:marBottom w:val="0"/>
      <w:divBdr>
        <w:top w:val="none" w:sz="0" w:space="0" w:color="auto"/>
        <w:left w:val="none" w:sz="0" w:space="0" w:color="auto"/>
        <w:bottom w:val="none" w:sz="0" w:space="0" w:color="auto"/>
        <w:right w:val="none" w:sz="0" w:space="0" w:color="auto"/>
      </w:divBdr>
    </w:div>
    <w:div w:id="1850946324">
      <w:bodyDiv w:val="1"/>
      <w:marLeft w:val="0"/>
      <w:marRight w:val="0"/>
      <w:marTop w:val="0"/>
      <w:marBottom w:val="0"/>
      <w:divBdr>
        <w:top w:val="none" w:sz="0" w:space="0" w:color="auto"/>
        <w:left w:val="none" w:sz="0" w:space="0" w:color="auto"/>
        <w:bottom w:val="none" w:sz="0" w:space="0" w:color="auto"/>
        <w:right w:val="none" w:sz="0" w:space="0" w:color="auto"/>
      </w:divBdr>
    </w:div>
    <w:div w:id="1905293006">
      <w:bodyDiv w:val="1"/>
      <w:marLeft w:val="0"/>
      <w:marRight w:val="0"/>
      <w:marTop w:val="0"/>
      <w:marBottom w:val="0"/>
      <w:divBdr>
        <w:top w:val="none" w:sz="0" w:space="0" w:color="auto"/>
        <w:left w:val="none" w:sz="0" w:space="0" w:color="auto"/>
        <w:bottom w:val="none" w:sz="0" w:space="0" w:color="auto"/>
        <w:right w:val="none" w:sz="0" w:space="0" w:color="auto"/>
      </w:divBdr>
    </w:div>
    <w:div w:id="1907565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bazachipow.pl/" TargetMode="External"/><Relationship Id="rId13" Type="http://schemas.openxmlformats.org/officeDocument/2006/relationships/hyperlink" Target="https://sip.legalis.pl/document-view.seam?documentId=mfrxilrtg4zdanrvhe2dq" TargetMode="External"/><Relationship Id="rId18" Type="http://schemas.openxmlformats.org/officeDocument/2006/relationships/hyperlink" Target="https://www.cbdzoe.p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sip.legalis.pl/document-view.seam?documentId=mfrxilrtg4ytsmbxg4ytq" TargetMode="External"/><Relationship Id="rId17" Type="http://schemas.openxmlformats.org/officeDocument/2006/relationships/hyperlink" Target="http://www.identyfikacja.pl" TargetMode="External"/><Relationship Id="rId2" Type="http://schemas.openxmlformats.org/officeDocument/2006/relationships/numbering" Target="numbering.xml"/><Relationship Id="rId16" Type="http://schemas.openxmlformats.org/officeDocument/2006/relationships/hyperlink" Target="https://www.safe-animal.e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bdzoe.pl/" TargetMode="External"/><Relationship Id="rId5" Type="http://schemas.openxmlformats.org/officeDocument/2006/relationships/webSettings" Target="webSettings.xml"/><Relationship Id="rId15" Type="http://schemas.openxmlformats.org/officeDocument/2006/relationships/hyperlink" Target="https://www.bazachipow.pl/" TargetMode="External"/><Relationship Id="rId10" Type="http://schemas.openxmlformats.org/officeDocument/2006/relationships/hyperlink" Target="http://www.identyfikacja.pl" TargetMode="External"/><Relationship Id="rId19" Type="http://schemas.openxmlformats.org/officeDocument/2006/relationships/hyperlink" Target="https://www.kirz.pl/" TargetMode="External"/><Relationship Id="rId4" Type="http://schemas.openxmlformats.org/officeDocument/2006/relationships/settings" Target="settings.xml"/><Relationship Id="rId9" Type="http://schemas.openxmlformats.org/officeDocument/2006/relationships/hyperlink" Target="https://www.safe-animal.eu/" TargetMode="External"/><Relationship Id="rId14" Type="http://schemas.openxmlformats.org/officeDocument/2006/relationships/hyperlink" Target="https://sip.legalis.pl/document-view.seam?documentId=mfrxilrsgyydmnzqhezdq"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F1AE44-D106-4E54-8AEB-F6920C1C2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15</Pages>
  <Words>7710</Words>
  <Characters>46265</Characters>
  <Application>Microsoft Office Word</Application>
  <DocSecurity>0</DocSecurity>
  <Lines>385</Lines>
  <Paragraphs>107</Paragraphs>
  <ScaleCrop>false</ScaleCrop>
  <HeadingPairs>
    <vt:vector size="2" baseType="variant">
      <vt:variant>
        <vt:lpstr>Tytuł</vt:lpstr>
      </vt:variant>
      <vt:variant>
        <vt:i4>1</vt:i4>
      </vt:variant>
    </vt:vector>
  </HeadingPairs>
  <TitlesOfParts>
    <vt:vector size="1" baseType="lpstr">
      <vt:lpstr/>
    </vt:vector>
  </TitlesOfParts>
  <Company>Ministerstwo Rolnictwa i Rozwoju Wsi</Company>
  <LinksUpToDate>false</LinksUpToDate>
  <CharactersWithSpaces>53868</CharactersWithSpaces>
  <SharedDoc>false</SharedDoc>
  <HLinks>
    <vt:vector size="72" baseType="variant">
      <vt:variant>
        <vt:i4>262171</vt:i4>
      </vt:variant>
      <vt:variant>
        <vt:i4>36</vt:i4>
      </vt:variant>
      <vt:variant>
        <vt:i4>0</vt:i4>
      </vt:variant>
      <vt:variant>
        <vt:i4>5</vt:i4>
      </vt:variant>
      <vt:variant>
        <vt:lpwstr>https://www.kirz.pl/</vt:lpwstr>
      </vt:variant>
      <vt:variant>
        <vt:lpwstr/>
      </vt:variant>
      <vt:variant>
        <vt:i4>6946922</vt:i4>
      </vt:variant>
      <vt:variant>
        <vt:i4>33</vt:i4>
      </vt:variant>
      <vt:variant>
        <vt:i4>0</vt:i4>
      </vt:variant>
      <vt:variant>
        <vt:i4>5</vt:i4>
      </vt:variant>
      <vt:variant>
        <vt:lpwstr>https://www.cbdzoe.pl/</vt:lpwstr>
      </vt:variant>
      <vt:variant>
        <vt:lpwstr/>
      </vt:variant>
      <vt:variant>
        <vt:i4>196611</vt:i4>
      </vt:variant>
      <vt:variant>
        <vt:i4>30</vt:i4>
      </vt:variant>
      <vt:variant>
        <vt:i4>0</vt:i4>
      </vt:variant>
      <vt:variant>
        <vt:i4>5</vt:i4>
      </vt:variant>
      <vt:variant>
        <vt:lpwstr>http://www.identyfikacja.pl/</vt:lpwstr>
      </vt:variant>
      <vt:variant>
        <vt:lpwstr/>
      </vt:variant>
      <vt:variant>
        <vt:i4>8257650</vt:i4>
      </vt:variant>
      <vt:variant>
        <vt:i4>27</vt:i4>
      </vt:variant>
      <vt:variant>
        <vt:i4>0</vt:i4>
      </vt:variant>
      <vt:variant>
        <vt:i4>5</vt:i4>
      </vt:variant>
      <vt:variant>
        <vt:lpwstr>https://www.safe-animal.eu/</vt:lpwstr>
      </vt:variant>
      <vt:variant>
        <vt:lpwstr/>
      </vt:variant>
      <vt:variant>
        <vt:i4>7864447</vt:i4>
      </vt:variant>
      <vt:variant>
        <vt:i4>24</vt:i4>
      </vt:variant>
      <vt:variant>
        <vt:i4>0</vt:i4>
      </vt:variant>
      <vt:variant>
        <vt:i4>5</vt:i4>
      </vt:variant>
      <vt:variant>
        <vt:lpwstr>https://www.bazachipow.pl/</vt:lpwstr>
      </vt:variant>
      <vt:variant>
        <vt:lpwstr/>
      </vt:variant>
      <vt:variant>
        <vt:i4>6422628</vt:i4>
      </vt:variant>
      <vt:variant>
        <vt:i4>21</vt:i4>
      </vt:variant>
      <vt:variant>
        <vt:i4>0</vt:i4>
      </vt:variant>
      <vt:variant>
        <vt:i4>5</vt:i4>
      </vt:variant>
      <vt:variant>
        <vt:lpwstr>https://sip.legalis.pl/document-view.seam?documentId=mfrxilrsgyydmnzqhezdq</vt:lpwstr>
      </vt:variant>
      <vt:variant>
        <vt:lpwstr/>
      </vt:variant>
      <vt:variant>
        <vt:i4>2949161</vt:i4>
      </vt:variant>
      <vt:variant>
        <vt:i4>18</vt:i4>
      </vt:variant>
      <vt:variant>
        <vt:i4>0</vt:i4>
      </vt:variant>
      <vt:variant>
        <vt:i4>5</vt:i4>
      </vt:variant>
      <vt:variant>
        <vt:lpwstr>https://sip.legalis.pl/document-view.seam?documentId=mfrxilrtg4zdanrvhe2dq</vt:lpwstr>
      </vt:variant>
      <vt:variant>
        <vt:lpwstr/>
      </vt:variant>
      <vt:variant>
        <vt:i4>6815861</vt:i4>
      </vt:variant>
      <vt:variant>
        <vt:i4>15</vt:i4>
      </vt:variant>
      <vt:variant>
        <vt:i4>0</vt:i4>
      </vt:variant>
      <vt:variant>
        <vt:i4>5</vt:i4>
      </vt:variant>
      <vt:variant>
        <vt:lpwstr>https://sip.legalis.pl/document-view.seam?documentId=mfrxilrtg4ytsmbxg4ytq</vt:lpwstr>
      </vt:variant>
      <vt:variant>
        <vt:lpwstr/>
      </vt:variant>
      <vt:variant>
        <vt:i4>6946922</vt:i4>
      </vt:variant>
      <vt:variant>
        <vt:i4>12</vt:i4>
      </vt:variant>
      <vt:variant>
        <vt:i4>0</vt:i4>
      </vt:variant>
      <vt:variant>
        <vt:i4>5</vt:i4>
      </vt:variant>
      <vt:variant>
        <vt:lpwstr>https://www.cbdzoe.pl/</vt:lpwstr>
      </vt:variant>
      <vt:variant>
        <vt:lpwstr/>
      </vt:variant>
      <vt:variant>
        <vt:i4>196611</vt:i4>
      </vt:variant>
      <vt:variant>
        <vt:i4>9</vt:i4>
      </vt:variant>
      <vt:variant>
        <vt:i4>0</vt:i4>
      </vt:variant>
      <vt:variant>
        <vt:i4>5</vt:i4>
      </vt:variant>
      <vt:variant>
        <vt:lpwstr>http://www.identyfikacja.pl/</vt:lpwstr>
      </vt:variant>
      <vt:variant>
        <vt:lpwstr/>
      </vt:variant>
      <vt:variant>
        <vt:i4>8257650</vt:i4>
      </vt:variant>
      <vt:variant>
        <vt:i4>6</vt:i4>
      </vt:variant>
      <vt:variant>
        <vt:i4>0</vt:i4>
      </vt:variant>
      <vt:variant>
        <vt:i4>5</vt:i4>
      </vt:variant>
      <vt:variant>
        <vt:lpwstr>https://www.safe-animal.eu/</vt:lpwstr>
      </vt:variant>
      <vt:variant>
        <vt:lpwstr/>
      </vt:variant>
      <vt:variant>
        <vt:i4>7864447</vt:i4>
      </vt:variant>
      <vt:variant>
        <vt:i4>3</vt:i4>
      </vt:variant>
      <vt:variant>
        <vt:i4>0</vt:i4>
      </vt:variant>
      <vt:variant>
        <vt:i4>5</vt:i4>
      </vt:variant>
      <vt:variant>
        <vt:lpwstr>https://www.bazachipow.pl/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Staniszewska Agnieszka</dc:creator>
  <cp:keywords/>
  <cp:lastModifiedBy>Staniszewska Agnieszka</cp:lastModifiedBy>
  <cp:revision>9</cp:revision>
  <dcterms:created xsi:type="dcterms:W3CDTF">2025-02-25T14:07:00Z</dcterms:created>
  <dcterms:modified xsi:type="dcterms:W3CDTF">2025-02-26T14:52:00Z</dcterms:modified>
</cp:coreProperties>
</file>